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C7" w:rsidRDefault="009123C7" w:rsidP="009123C7">
      <w:pPr>
        <w:jc w:val="right"/>
        <w:rPr>
          <w:i/>
          <w:sz w:val="20"/>
          <w:szCs w:val="20"/>
        </w:rPr>
      </w:pPr>
      <w:r w:rsidRPr="00F0539F">
        <w:rPr>
          <w:i/>
          <w:sz w:val="20"/>
          <w:szCs w:val="20"/>
        </w:rPr>
        <w:t xml:space="preserve">Załącznik nr 1 do zarządzenia nr  </w:t>
      </w:r>
      <w:r w:rsidR="00BC1A12">
        <w:rPr>
          <w:i/>
          <w:sz w:val="20"/>
          <w:szCs w:val="20"/>
        </w:rPr>
        <w:t xml:space="preserve"> </w:t>
      </w:r>
      <w:r w:rsidR="00BE0067">
        <w:rPr>
          <w:i/>
          <w:sz w:val="20"/>
          <w:szCs w:val="20"/>
        </w:rPr>
        <w:t>28</w:t>
      </w:r>
      <w:r w:rsidRPr="00F0539F">
        <w:rPr>
          <w:i/>
          <w:sz w:val="20"/>
          <w:szCs w:val="20"/>
        </w:rPr>
        <w:t xml:space="preserve"> /201</w:t>
      </w:r>
      <w:r w:rsidR="00BC1A12">
        <w:rPr>
          <w:i/>
          <w:sz w:val="20"/>
          <w:szCs w:val="20"/>
        </w:rPr>
        <w:t>8</w:t>
      </w:r>
      <w:r w:rsidRPr="00F0539F">
        <w:rPr>
          <w:i/>
          <w:sz w:val="20"/>
          <w:szCs w:val="20"/>
        </w:rPr>
        <w:t xml:space="preserve"> </w:t>
      </w:r>
    </w:p>
    <w:p w:rsidR="009123C7" w:rsidRDefault="009123C7" w:rsidP="009123C7">
      <w:pPr>
        <w:jc w:val="right"/>
        <w:rPr>
          <w:i/>
          <w:sz w:val="20"/>
          <w:szCs w:val="20"/>
        </w:rPr>
      </w:pPr>
      <w:r w:rsidRPr="00F0539F">
        <w:rPr>
          <w:i/>
          <w:sz w:val="20"/>
          <w:szCs w:val="20"/>
        </w:rPr>
        <w:t xml:space="preserve">Rektora </w:t>
      </w:r>
      <w:r>
        <w:rPr>
          <w:i/>
          <w:sz w:val="20"/>
          <w:szCs w:val="20"/>
        </w:rPr>
        <w:t xml:space="preserve">Uniwersytetu Opolskiego z dnia </w:t>
      </w:r>
      <w:r w:rsidRPr="00F0539F">
        <w:rPr>
          <w:i/>
          <w:sz w:val="20"/>
          <w:szCs w:val="20"/>
        </w:rPr>
        <w:t xml:space="preserve"> </w:t>
      </w:r>
      <w:r w:rsidR="00BC1A12">
        <w:rPr>
          <w:i/>
          <w:sz w:val="20"/>
          <w:szCs w:val="20"/>
        </w:rPr>
        <w:t xml:space="preserve"> </w:t>
      </w:r>
      <w:r w:rsidR="00BE0067">
        <w:rPr>
          <w:i/>
          <w:sz w:val="20"/>
          <w:szCs w:val="20"/>
        </w:rPr>
        <w:t>16</w:t>
      </w:r>
      <w:bookmarkStart w:id="0" w:name="_GoBack"/>
      <w:bookmarkEnd w:id="0"/>
      <w:r w:rsidR="00BC1A1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.0</w:t>
      </w:r>
      <w:r w:rsidR="00BC1A12">
        <w:rPr>
          <w:i/>
          <w:sz w:val="20"/>
          <w:szCs w:val="20"/>
        </w:rPr>
        <w:t>5</w:t>
      </w:r>
      <w:r>
        <w:rPr>
          <w:i/>
          <w:sz w:val="20"/>
          <w:szCs w:val="20"/>
        </w:rPr>
        <w:t>.</w:t>
      </w:r>
      <w:r w:rsidRPr="00F0539F">
        <w:rPr>
          <w:i/>
          <w:sz w:val="20"/>
          <w:szCs w:val="20"/>
        </w:rPr>
        <w:t xml:space="preserve"> 201</w:t>
      </w:r>
      <w:r w:rsidR="00BC1A12">
        <w:rPr>
          <w:i/>
          <w:sz w:val="20"/>
          <w:szCs w:val="20"/>
        </w:rPr>
        <w:t>8</w:t>
      </w:r>
      <w:r w:rsidRPr="00F0539F">
        <w:rPr>
          <w:i/>
          <w:sz w:val="20"/>
          <w:szCs w:val="20"/>
        </w:rPr>
        <w:t xml:space="preserve"> r.</w:t>
      </w:r>
    </w:p>
    <w:p w:rsidR="009123C7" w:rsidRDefault="009123C7" w:rsidP="009123C7">
      <w:pPr>
        <w:jc w:val="right"/>
        <w:rPr>
          <w:i/>
          <w:sz w:val="20"/>
          <w:szCs w:val="20"/>
        </w:rPr>
      </w:pPr>
    </w:p>
    <w:p w:rsidR="009123C7" w:rsidRDefault="009123C7" w:rsidP="009123C7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Załącznik nr 2</w:t>
      </w:r>
      <w:r w:rsidR="00B022B3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 xml:space="preserve"> do zarządzenia nr 37/2010 Rektora Uniwersytetu Opolskiego z dnia 22 grudnia 2010 r.</w:t>
      </w:r>
    </w:p>
    <w:p w:rsidR="009123C7" w:rsidRPr="00F0539F" w:rsidRDefault="009123C7" w:rsidP="009123C7">
      <w:pPr>
        <w:jc w:val="right"/>
        <w:rPr>
          <w:i/>
          <w:sz w:val="20"/>
          <w:szCs w:val="20"/>
        </w:rPr>
      </w:pPr>
    </w:p>
    <w:p w:rsidR="009123C7" w:rsidRDefault="009123C7" w:rsidP="009123C7">
      <w:pPr>
        <w:jc w:val="center"/>
        <w:rPr>
          <w:b/>
          <w:sz w:val="28"/>
          <w:szCs w:val="28"/>
        </w:rPr>
      </w:pPr>
      <w:r w:rsidRPr="00F0539F">
        <w:rPr>
          <w:b/>
          <w:bCs/>
          <w:sz w:val="28"/>
          <w:szCs w:val="28"/>
        </w:rPr>
        <w:t>DODATKOWY WYKAZ PRZEDMIOTÓW W TŁUMACZENIU NA JĘZYK ANGIELSKI</w:t>
      </w:r>
      <w:r w:rsidRPr="00F0539F">
        <w:rPr>
          <w:b/>
          <w:sz w:val="28"/>
          <w:szCs w:val="28"/>
        </w:rPr>
        <w:t xml:space="preserve"> </w:t>
      </w:r>
    </w:p>
    <w:p w:rsidR="009123C7" w:rsidRDefault="009123C7" w:rsidP="009123C7">
      <w:pPr>
        <w:jc w:val="center"/>
        <w:rPr>
          <w:b/>
        </w:rPr>
      </w:pPr>
    </w:p>
    <w:p w:rsidR="009123C7" w:rsidRDefault="009123C7" w:rsidP="009123C7">
      <w:pPr>
        <w:rPr>
          <w:b/>
        </w:rPr>
      </w:pPr>
      <w:r>
        <w:rPr>
          <w:b/>
        </w:rPr>
        <w:t>WYDZIAŁ FILOLOGICZNY</w:t>
      </w:r>
    </w:p>
    <w:p w:rsidR="009123C7" w:rsidRDefault="009123C7" w:rsidP="009123C7"/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252"/>
      </w:tblGrid>
      <w:tr w:rsidR="009123C7" w:rsidTr="00702656">
        <w:trPr>
          <w:cantSplit/>
          <w:trHeight w:val="4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spacing w:before="120" w:after="12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Lp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before="120" w:after="1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Nazwa przedmiotu w języku polskim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before="120" w:after="12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Nazwa przedmiotu w języku angielskim</w:t>
            </w:r>
          </w:p>
        </w:tc>
      </w:tr>
      <w:tr w:rsidR="009123C7" w:rsidRPr="009123C7" w:rsidTr="00702656">
        <w:trPr>
          <w:cantSplit/>
          <w:trHeight w:val="460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9123C7">
            <w:pPr>
              <w:snapToGrid w:val="0"/>
              <w:spacing w:before="120" w:after="120"/>
              <w:rPr>
                <w:b/>
                <w:iCs/>
                <w:color w:val="000000"/>
                <w:szCs w:val="24"/>
              </w:rPr>
            </w:pPr>
            <w:r w:rsidRPr="009123C7">
              <w:rPr>
                <w:b/>
                <w:iCs/>
                <w:color w:val="000000"/>
                <w:szCs w:val="24"/>
              </w:rPr>
              <w:t>KATEDRA KULTURY I JĘZYKA FRANCUSKIEGO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Akwizycja struktur gramatycznych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Acquisition of grammatical structures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Cywilizacja życia codziennego XIX wieku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Everyday life civilisation in the nineteenth century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Elementy gramatyki francuskiej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Elements of French grammar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Interpretacja tekstów literatury i zjawisk kultury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Interpretation of texts of literature and cultural phenomena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Język młodych francuzów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Language of the young French people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Język specjalistyczny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Specialist language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Kurs w języku obcym nowożytnym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Course in a modern foreign language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Kolonializm w literaturze frankofońskiej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Colonialism in Francophone literature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Komunikacja medialna w języku francuskim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Media communication in French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Konwersacje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Tutorial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Leksyka tematyczna w kontekstach kulturowych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Thematic lexis in cultural contexts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Modernizm i jego ślady w kulturze francuskiej XX wieku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Modernism and its traces in the French culture of the twentieth century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Motywy traumy w literaturze frankofońskiej XX i XXI wieku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Trauma motifs in Francophone literature of the twentieth and twenty-first centuries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Praca dyplomowa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Diploma thesis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Praktyczna nauka języka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Practical French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Pisanie akademickie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Academic writing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Proseminarium licencjackie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First-cycle proseminar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Proseminarium magisterskie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Second-cycle proseminar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Realioznawstwo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Life and institutions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Repetytorium ortograficzno-stylistyczne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Spelling and stylistic recap seminar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Różnorodność języka francuskiego w przestrzeni frankofońskiej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Variety of the French language in the Francophone areas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Seminarium licencjackie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First-cycle seminar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Słownictwo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Vocabulary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Stylistyka tekstu pisanego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Style of written texts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System gramatyczny języka francuskiego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 xml:space="preserve">Grammatical system of the French </w:t>
            </w:r>
            <w:r w:rsidRPr="009123C7">
              <w:rPr>
                <w:color w:val="000000"/>
                <w:lang w:val="en-US" w:eastAsia="en-US"/>
              </w:rPr>
              <w:lastRenderedPageBreak/>
              <w:t>language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Techniki przekładu tekstów specjalistycznych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Methods of translating specialist texts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Teoria i praktyka przekładu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Translation theory and practice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1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Wprowadzenie do badań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Introduction to research</w:t>
            </w:r>
          </w:p>
        </w:tc>
      </w:tr>
    </w:tbl>
    <w:p w:rsidR="009123C7" w:rsidRPr="001B57D6" w:rsidRDefault="009123C7" w:rsidP="009123C7">
      <w:pPr>
        <w:pStyle w:val="Nagwek"/>
        <w:tabs>
          <w:tab w:val="clear" w:pos="4536"/>
          <w:tab w:val="clear" w:pos="9072"/>
        </w:tabs>
      </w:pPr>
    </w:p>
    <w:p w:rsidR="009123C7" w:rsidRDefault="009123C7" w:rsidP="009123C7"/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252"/>
      </w:tblGrid>
      <w:tr w:rsidR="009123C7" w:rsidRPr="00216207" w:rsidTr="00702656">
        <w:trPr>
          <w:trHeight w:val="230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216207" w:rsidRDefault="009123C7" w:rsidP="00702656">
            <w:pPr>
              <w:snapToGrid w:val="0"/>
              <w:spacing w:before="120" w:after="120"/>
              <w:rPr>
                <w:b/>
                <w:color w:val="000000"/>
              </w:rPr>
            </w:pPr>
            <w:r w:rsidRPr="00216207">
              <w:rPr>
                <w:b/>
                <w:color w:val="000000"/>
              </w:rPr>
              <w:t>INSTYTUT SLAWISTYKI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Analiza dyskursu publicznego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Analysis of public discourse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Historia języka z scs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History of language with SCS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Historia literatury rosyjskiej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History of Russian literature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Historia słowiańszczyzny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History of Slavic region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Internet dla humanistów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Internet for humanities specialists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Język czeski w komunikacji urzędowej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Czech in official communication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Język rosyjski w komunikacji urzędowej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Russian in official communication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Konwersacja angielska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English conversation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Kultura popularna Słowian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Slavic pop culture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Kurs nauk społecznych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Social sciences course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Lektorat języka angielskiego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English language course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Lektorat języka niemieckiego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German language course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Lingworealioznawstwo czeskie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Czech life and institutions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Praktyczna nauka języka rosyjskiego - gramatyka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Practical Russian – grammar</w:t>
            </w:r>
          </w:p>
        </w:tc>
      </w:tr>
      <w:tr w:rsidR="009123C7" w:rsidRPr="00C70721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Wprowadzenie do badań naukowych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Introduction to scientific research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C70721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Wybrane zagadnienia z kultury Słowian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Selected aspects of Slavic culture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2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C70721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Wybrane zagadnienia z literatury serbskiej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Selected aspects of Serbian literature</w:t>
            </w:r>
          </w:p>
        </w:tc>
      </w:tr>
    </w:tbl>
    <w:p w:rsidR="009123C7" w:rsidRDefault="009123C7" w:rsidP="009123C7">
      <w:pPr>
        <w:rPr>
          <w:szCs w:val="24"/>
          <w:lang w:val="en-US"/>
        </w:rPr>
      </w:pPr>
    </w:p>
    <w:p w:rsidR="009123C7" w:rsidRDefault="009123C7" w:rsidP="009123C7">
      <w:pPr>
        <w:rPr>
          <w:szCs w:val="24"/>
          <w:lang w:val="en-US"/>
        </w:rPr>
      </w:pPr>
    </w:p>
    <w:tbl>
      <w:tblPr>
        <w:tblStyle w:val="Tabela-Siatka"/>
        <w:tblW w:w="9497" w:type="dxa"/>
        <w:tblInd w:w="250" w:type="dxa"/>
        <w:tblLook w:val="04A0" w:firstRow="1" w:lastRow="0" w:firstColumn="1" w:lastColumn="0" w:noHBand="0" w:noVBand="1"/>
      </w:tblPr>
      <w:tblGrid>
        <w:gridCol w:w="851"/>
        <w:gridCol w:w="4394"/>
        <w:gridCol w:w="4252"/>
      </w:tblGrid>
      <w:tr w:rsidR="009123C7" w:rsidRPr="009123C7" w:rsidTr="00702656">
        <w:tc>
          <w:tcPr>
            <w:tcW w:w="9497" w:type="dxa"/>
            <w:gridSpan w:val="3"/>
          </w:tcPr>
          <w:p w:rsidR="009123C7" w:rsidRPr="009123C7" w:rsidRDefault="009123C7" w:rsidP="009123C7">
            <w:pPr>
              <w:spacing w:before="120" w:after="120"/>
              <w:rPr>
                <w:b/>
                <w:sz w:val="22"/>
                <w:szCs w:val="22"/>
              </w:rPr>
            </w:pPr>
            <w:r w:rsidRPr="009123C7">
              <w:rPr>
                <w:b/>
                <w:sz w:val="22"/>
                <w:szCs w:val="22"/>
              </w:rPr>
              <w:t>INSTYTUT FILOLOGII ANGIELSKIEJ</w:t>
            </w:r>
          </w:p>
        </w:tc>
      </w:tr>
      <w:tr w:rsidR="009123C7" w:rsidRPr="00E64076" w:rsidTr="00702656">
        <w:tc>
          <w:tcPr>
            <w:tcW w:w="851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Język chiński biznesowy</w:t>
            </w:r>
          </w:p>
        </w:tc>
        <w:tc>
          <w:tcPr>
            <w:tcW w:w="4252" w:type="dxa"/>
          </w:tcPr>
          <w:p w:rsidR="009123C7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Business Chinese</w:t>
            </w:r>
          </w:p>
        </w:tc>
      </w:tr>
      <w:tr w:rsidR="009123C7" w:rsidRPr="00E64076" w:rsidTr="00702656">
        <w:tc>
          <w:tcPr>
            <w:tcW w:w="851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Pismo języka chińskiego</w:t>
            </w:r>
          </w:p>
        </w:tc>
        <w:tc>
          <w:tcPr>
            <w:tcW w:w="4252" w:type="dxa"/>
          </w:tcPr>
          <w:p w:rsidR="009123C7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Chinese characters</w:t>
            </w:r>
          </w:p>
        </w:tc>
      </w:tr>
      <w:tr w:rsidR="009123C7" w:rsidRPr="00E64076" w:rsidTr="00702656">
        <w:tc>
          <w:tcPr>
            <w:tcW w:w="851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Język i kultura chińska</w:t>
            </w:r>
          </w:p>
        </w:tc>
        <w:tc>
          <w:tcPr>
            <w:tcW w:w="4252" w:type="dxa"/>
          </w:tcPr>
          <w:p w:rsidR="009123C7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Chinese language and culture</w:t>
            </w:r>
          </w:p>
        </w:tc>
      </w:tr>
      <w:tr w:rsidR="009123C7" w:rsidRPr="00E64076" w:rsidTr="00702656">
        <w:tc>
          <w:tcPr>
            <w:tcW w:w="851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Fonetyka języka chińskiego</w:t>
            </w:r>
          </w:p>
        </w:tc>
        <w:tc>
          <w:tcPr>
            <w:tcW w:w="4252" w:type="dxa"/>
          </w:tcPr>
          <w:p w:rsidR="009123C7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Chinese phonetics</w:t>
            </w:r>
          </w:p>
        </w:tc>
      </w:tr>
      <w:tr w:rsidR="009123C7" w:rsidRPr="00E64076" w:rsidTr="00702656">
        <w:tc>
          <w:tcPr>
            <w:tcW w:w="851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9123C7" w:rsidRPr="00E64076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 w:rsidRPr="00E64076">
              <w:rPr>
                <w:sz w:val="22"/>
                <w:szCs w:val="22"/>
              </w:rPr>
              <w:t>Chiny i Zachód</w:t>
            </w:r>
          </w:p>
        </w:tc>
        <w:tc>
          <w:tcPr>
            <w:tcW w:w="4252" w:type="dxa"/>
          </w:tcPr>
          <w:p w:rsidR="009123C7" w:rsidRDefault="009123C7" w:rsidP="0070265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China and the West</w:t>
            </w:r>
          </w:p>
        </w:tc>
      </w:tr>
    </w:tbl>
    <w:p w:rsidR="009123C7" w:rsidRPr="009123C7" w:rsidRDefault="009123C7" w:rsidP="009123C7">
      <w:pPr>
        <w:rPr>
          <w:szCs w:val="24"/>
          <w:lang w:val="en-US"/>
        </w:rPr>
      </w:pPr>
    </w:p>
    <w:p w:rsidR="009123C7" w:rsidRPr="009123C7" w:rsidRDefault="009123C7" w:rsidP="009123C7">
      <w:pPr>
        <w:rPr>
          <w:b/>
          <w:szCs w:val="24"/>
          <w:lang w:val="en-US"/>
        </w:rPr>
      </w:pPr>
      <w:r>
        <w:rPr>
          <w:b/>
          <w:szCs w:val="24"/>
          <w:lang w:val="en-US"/>
        </w:rPr>
        <w:t>WYDZIAŁ PRZYRODNICZO-TECHNICZNY</w:t>
      </w:r>
    </w:p>
    <w:p w:rsidR="009123C7" w:rsidRPr="009123C7" w:rsidRDefault="009123C7" w:rsidP="009123C7">
      <w:pPr>
        <w:rPr>
          <w:szCs w:val="24"/>
          <w:lang w:val="en-US"/>
        </w:rPr>
      </w:pPr>
    </w:p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252"/>
      </w:tblGrid>
      <w:tr w:rsidR="009123C7" w:rsidRPr="00216207" w:rsidTr="00702656">
        <w:trPr>
          <w:cantSplit/>
          <w:trHeight w:val="460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7E0D54" w:rsidRDefault="007E0D54" w:rsidP="00702656">
            <w:pPr>
              <w:snapToGrid w:val="0"/>
              <w:spacing w:before="120" w:after="120"/>
              <w:rPr>
                <w:b/>
                <w:iCs/>
                <w:color w:val="000000"/>
              </w:rPr>
            </w:pPr>
            <w:r w:rsidRPr="007E0D54">
              <w:rPr>
                <w:b/>
                <w:iCs/>
                <w:color w:val="000000"/>
              </w:rPr>
              <w:t>BIOTECHNOLOGIA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EF4900" w:rsidRDefault="009123C7" w:rsidP="00702656">
            <w:pPr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Analiza i ocena jakości żywności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Analysis and evaluation of food quality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Biochemia dynamiczna i obliczenia biochemiczne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Dynamic biochemistry and biochemical calculations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Bioenergetyka komórki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Cell bioenergetics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Komórki macierzyste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Stem cells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Modelowanie procesów biotechnologicznych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Modelling of biotechnological processes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snapToGrid w:val="0"/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Podstawy biologii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Basics of biology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Pozyskanie i przechowywanie zasobów genowych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Acquisition and storage of gene resources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EF4900" w:rsidRDefault="009123C7" w:rsidP="00702656">
            <w:pPr>
              <w:snapToGrid w:val="0"/>
              <w:rPr>
                <w:color w:val="000000"/>
                <w:sz w:val="22"/>
                <w:szCs w:val="22"/>
              </w:rPr>
            </w:pPr>
            <w:r w:rsidRPr="00EF4900">
              <w:rPr>
                <w:color w:val="000000"/>
                <w:sz w:val="22"/>
                <w:szCs w:val="22"/>
              </w:rPr>
              <w:t>Zastosowanie izotopów promieniotwórczych w naukach przyrodniczych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Application of radioactive isotopes in natural sciences</w:t>
            </w:r>
          </w:p>
        </w:tc>
      </w:tr>
      <w:tr w:rsidR="009123C7" w:rsidRPr="001B57D6" w:rsidTr="00702656">
        <w:trPr>
          <w:trHeight w:val="230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7E0D54" w:rsidRDefault="007E0D54" w:rsidP="007E0D54">
            <w:pPr>
              <w:snapToGrid w:val="0"/>
              <w:spacing w:before="120" w:after="120"/>
              <w:rPr>
                <w:b/>
                <w:color w:val="000000"/>
              </w:rPr>
            </w:pPr>
            <w:r w:rsidRPr="007E0D54">
              <w:rPr>
                <w:b/>
                <w:color w:val="000000"/>
              </w:rPr>
              <w:t>BIOTECHNOLOGIA MEDYCZNA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ind w:left="36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t>Komórki macierzyste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Stem cells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ind w:left="36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t>Izotopy promieniotwórcze w medycynie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Radioactive isotopes in medicine.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ind w:left="36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t>Ochrona przed promieniowaniem jonizującym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Protection from ionizing radiation</w:t>
            </w:r>
          </w:p>
        </w:tc>
      </w:tr>
      <w:tr w:rsidR="009123C7" w:rsidRPr="007E0D54" w:rsidTr="00702656">
        <w:trPr>
          <w:trHeight w:val="230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7E0D54" w:rsidRDefault="007E0D54" w:rsidP="007E0D54">
            <w:pPr>
              <w:snapToGrid w:val="0"/>
              <w:spacing w:before="120" w:after="120"/>
              <w:rPr>
                <w:b/>
                <w:color w:val="000000"/>
              </w:rPr>
            </w:pPr>
            <w:r w:rsidRPr="007E0D54">
              <w:rPr>
                <w:b/>
                <w:color w:val="000000"/>
              </w:rPr>
              <w:t>ARCHITEKTURA KRAJOBRAZU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ind w:left="36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</w:pPr>
            <w:r>
              <w:t>Programy komputerowe w projektowaniu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Software for design</w:t>
            </w:r>
          </w:p>
        </w:tc>
      </w:tr>
      <w:tr w:rsidR="007E0D54" w:rsidTr="00702656">
        <w:trPr>
          <w:cantSplit/>
          <w:trHeight w:val="460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D54" w:rsidRPr="007E0D54" w:rsidRDefault="007E0D54" w:rsidP="007E0D54">
            <w:pPr>
              <w:snapToGrid w:val="0"/>
              <w:spacing w:before="120" w:after="120"/>
              <w:rPr>
                <w:b/>
                <w:iCs/>
                <w:color w:val="000000"/>
              </w:rPr>
            </w:pPr>
            <w:r w:rsidRPr="007E0D54">
              <w:rPr>
                <w:b/>
                <w:iCs/>
                <w:color w:val="000000"/>
              </w:rPr>
              <w:t>BIOSYSTEMATYKA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Aspekty prawne w leśnictwie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Legal aspects in forestry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Biologiczne i chemiczne podstawy życia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Biological and chemical basis of life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Botanika farmaceutyczna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Pharmaceutical botany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Botanika leśna 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botany I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Botanika leśna II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botany II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Budownictwo leśne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engineering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Chemia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Chemicals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Dendrologia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Dendrology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Dendrometria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Dendrometry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3308EB" w:rsidRDefault="009123C7" w:rsidP="00702656">
            <w:pPr>
              <w:snapToGrid w:val="0"/>
              <w:rPr>
                <w:color w:val="000000"/>
              </w:rPr>
            </w:pPr>
            <w:r w:rsidRPr="003308EB">
              <w:rPr>
                <w:color w:val="000000"/>
              </w:rPr>
              <w:t>Edukacja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education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Ekologia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Ecology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Ekologia i ochrona przyrody na obszarach zabudowanych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Ecology and nature protection in built-up areas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Ekologiczne podstawy hodowli lasu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Ecological basics of forest cultivation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Ekonomika leśnictwa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Forestry economics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Eksperyment biologiczny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Biological experiment.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Eksperymenty biogeochemiczne w Naukach o Ziemi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Biogeochemical experiments in Earth sciences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Entomologia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entomology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Ergonomia i ochrona pracy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Work protection and ergonomics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Ewolucja rozmnażania roślin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Evolution of plant reproduction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Fitopatologia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phytopathology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Fitosocjologia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phytosociology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Fizjologia roślin drzewiastych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Physiology of wooden plants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Fizyka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Physics 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Flora i szata roślinna Polski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Flora and vegetation of Poland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Geodezja leśna z geomatyką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Forest land surveying with geomatics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Gleboznawstwo leśne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soil science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Hodowla lasu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cultivation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Hydrologia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hydrology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Informatyczne narzędzia w ochronie przyrody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IT tools in nature protection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Inwentaryzacje i waloryzacje środowiska przyrodniczego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Surveys and valuations of natural environment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Maszynoznawstwo leśne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Theory of forest machines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Matematyka ze statystyką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Mathematics and statistics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Meteorologia i klimatologia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Meteorology and climatology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Metody czynnej ochrony siedlisk przyrodniczych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Methods of active protection of natural habitats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Mikrobiologia z mikologią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Microbiology with mycology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Oceny, prognozy i raporty oddziaływań na środowisko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Assessments, forecasts and reports of environmental impact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Ochrona lasu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protection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Ochrona obszarów łąkowych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Protection of meadow areas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3308EB" w:rsidRDefault="009123C7" w:rsidP="00702656">
            <w:pPr>
              <w:snapToGrid w:val="0"/>
              <w:rPr>
                <w:color w:val="000000"/>
              </w:rPr>
            </w:pPr>
            <w:r w:rsidRPr="003308EB">
              <w:rPr>
                <w:color w:val="000000"/>
              </w:rPr>
              <w:t>Ochrona przyrody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Nature protection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3308EB" w:rsidRDefault="009123C7" w:rsidP="00702656">
            <w:pPr>
              <w:snapToGrid w:val="0"/>
              <w:rPr>
                <w:color w:val="000000"/>
              </w:rPr>
            </w:pPr>
            <w:r w:rsidRPr="003308EB">
              <w:rPr>
                <w:color w:val="000000"/>
              </w:rPr>
              <w:t>Ochrona środowiska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Environment protection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Paleontologia praktyczna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Practical palaeontology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genetyki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Basis of genetics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Podstawy łowiectwa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Basics of hunting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Podstawy rekultywacji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Basics of recultivation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Pozyskiwanie drewna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Logging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Produkcyjność lasu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productivity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Przygotowanie pracy dyplomowej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Preparation of diploma thesis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Przyrodnicze podstawy planowania przestrzennego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Natural principles of spatial planning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Surowce drzewne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Wooden materials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Systemy informacji przestrzennej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Spatial information systems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Systemy informatyczne w gospodarce leśnej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IT systems in forest economy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Szkółkarstwo leśne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nursery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Transport leśny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transport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Typologia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typology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5C617A" w:rsidRDefault="009123C7" w:rsidP="00702656">
            <w:pPr>
              <w:snapToGrid w:val="0"/>
              <w:rPr>
                <w:color w:val="000000"/>
              </w:rPr>
            </w:pPr>
            <w:r w:rsidRPr="005C617A">
              <w:rPr>
                <w:color w:val="000000"/>
              </w:rPr>
              <w:t>Uboczne użytkowanie lasu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Secondary forest use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3308EB" w:rsidRDefault="009123C7" w:rsidP="00702656">
            <w:pPr>
              <w:snapToGrid w:val="0"/>
              <w:rPr>
                <w:color w:val="000000"/>
              </w:rPr>
            </w:pPr>
            <w:r w:rsidRPr="003308EB">
              <w:rPr>
                <w:color w:val="000000"/>
              </w:rPr>
              <w:t>Urządzanie lasu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arrangement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Wprowadzenie do badań naukowych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Introduction to scientific research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Zagrożenia cywilizacyjne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Civilisation hazards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45AF3" w:rsidRDefault="009123C7" w:rsidP="00702656">
            <w:pPr>
              <w:snapToGrid w:val="0"/>
              <w:rPr>
                <w:color w:val="000000"/>
              </w:rPr>
            </w:pPr>
            <w:r w:rsidRPr="00045AF3">
              <w:rPr>
                <w:color w:val="000000"/>
              </w:rPr>
              <w:t>Zarządzanie w leśnictwie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Management in forestry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Zasoby przyrody nieożywionej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Resources of inanimate nature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Zoologia leśna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Forest zoology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9123C7">
            <w:pPr>
              <w:numPr>
                <w:ilvl w:val="0"/>
                <w:numId w:val="14"/>
              </w:numPr>
              <w:snapToGrid w:val="0"/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Zrównoważone leśnictwo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Sustainable forestry</w:t>
            </w:r>
          </w:p>
        </w:tc>
      </w:tr>
    </w:tbl>
    <w:p w:rsidR="009123C7" w:rsidRPr="001B57D6" w:rsidRDefault="009123C7" w:rsidP="009123C7">
      <w:pPr>
        <w:pStyle w:val="Nagwek"/>
        <w:tabs>
          <w:tab w:val="clear" w:pos="4536"/>
          <w:tab w:val="clear" w:pos="9072"/>
        </w:tabs>
      </w:pPr>
    </w:p>
    <w:p w:rsidR="009123C7" w:rsidRDefault="009123C7" w:rsidP="009123C7">
      <w:pPr>
        <w:rPr>
          <w:szCs w:val="24"/>
        </w:rPr>
      </w:pPr>
    </w:p>
    <w:p w:rsidR="009123C7" w:rsidRDefault="009123C7" w:rsidP="009123C7">
      <w:pPr>
        <w:rPr>
          <w:szCs w:val="24"/>
        </w:rPr>
      </w:pPr>
    </w:p>
    <w:p w:rsidR="009123C7" w:rsidRDefault="009123C7" w:rsidP="009123C7">
      <w:pPr>
        <w:rPr>
          <w:szCs w:val="24"/>
        </w:rPr>
      </w:pPr>
    </w:p>
    <w:tbl>
      <w:tblPr>
        <w:tblStyle w:val="Tabela-Siatka"/>
        <w:tblW w:w="9497" w:type="dxa"/>
        <w:tblInd w:w="250" w:type="dxa"/>
        <w:tblLook w:val="04A0" w:firstRow="1" w:lastRow="0" w:firstColumn="1" w:lastColumn="0" w:noHBand="0" w:noVBand="1"/>
      </w:tblPr>
      <w:tblGrid>
        <w:gridCol w:w="851"/>
        <w:gridCol w:w="4394"/>
        <w:gridCol w:w="4252"/>
      </w:tblGrid>
      <w:tr w:rsidR="009123C7" w:rsidTr="00702656">
        <w:tc>
          <w:tcPr>
            <w:tcW w:w="9497" w:type="dxa"/>
            <w:gridSpan w:val="3"/>
          </w:tcPr>
          <w:p w:rsidR="009123C7" w:rsidRPr="00E60D37" w:rsidRDefault="007E0D54" w:rsidP="007E0D54">
            <w:pPr>
              <w:spacing w:before="120" w:after="120"/>
              <w:ind w:left="142"/>
              <w:rPr>
                <w:b/>
              </w:rPr>
            </w:pPr>
            <w:r>
              <w:rPr>
                <w:b/>
              </w:rPr>
              <w:t>WYDZIAŁ EKONOMICZNY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Administrowanie sieciami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Network administration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Analiza ekonometryczna w makroekonomii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Econometric analysis in macroeconomics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Analiza produkcji w przedsiębiorstwie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Production analysis in enterprises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Analiza techniczna i fundamentalna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Technical and fundamental analysis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Analiza wielowymiarowych szeregów czasowych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Multidimensional time series analysis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Audyt systemów logistycznych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Audit of logistics systems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Audyt w marketingu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Audit in marketing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Audyt wewnętrzny gospodarki finansowej w przedsiębiorstwie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Internal audit of financial management in enterprises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Badania naukowe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Scientific research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Badania rynkowe i marketingowe w logistyce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Market and marketing research in logistics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Biznes Plan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Business plan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Budowanie strategii rozwoju organizacji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Development of organisation’s development strategy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Centra logistyczne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Logistics centres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Controlling w logistyce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Controlling in logistics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Efektywność logistyki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Effectiveness of logistics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ekologistyka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Ecologistics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Ekonomia sektora publicznego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Analysis of the public sector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Ekonomika informacji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Economics of information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Ekonomika miast i  regionów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Urban and regional economics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Eksploracja danych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Data mining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Elementy polityki ekonomicznej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Elements of economic policy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Elementy polityki społecznej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Elements of social policy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Etyka w zarządzaniu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Ethics in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Etyka zawodowa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Professional ethics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Finanse jednostek samorządu terytorialnego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Finances of local government units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Finanse międzynarodowe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International finance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Finanse samorządu terytorialnego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Local government finance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Fizjografia urbanistyczna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Urban physiography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Fizyka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Physics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Fundusze europejskie i zarządzanie projektami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European funds and project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Fundusze UE w gospodarce przestrzennej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EU funds in spatial development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Geograficzne systemy informacji przestrzennej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Geographical spatial information systems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GIS jako narzędzie rozwoju lokalnego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GIS as a local development tool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Gospodarka lokalna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Local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Gospodarka przestrzenna w świetle wymagań zrównoważonego rozwoju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Spatial development in the light of sustainable development requirements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Gospodarka turystyczna w gminie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Tourist management in commune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Gospodarowanie kapitałem społecznym organizacji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Management of organisation’s social capital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Grafika inżynierska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Engineering graphics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Handel międzynarodowy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International trade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Historia urbanistyki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History of urban planning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Informacja publiczna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Public information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Informatyczne systemy zarządzania w logistyce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Computer management systems in logistics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Informatyka w zarzadzaniu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Computer science in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Infrastruktura logistyczna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Logistics infrastructure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Instrumenty prawne w logistyce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Legal instruments in logistics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Instytucje redystrybucyjnej funkcji państwa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Institutions of state’s redistributive function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Inżynieria systemów i analiza systemowa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Engineering of systems and system analysis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Konflikty i negocjacje w zarządzaniu publicznym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Conflicts and negotiations in public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Kształtowanie struktury funkcjonalno-przestrzennej miast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Shaping of functional and spatial urban structure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Kurs humanistyczny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Humanities course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Logistyka dystrybucji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Distribution logistics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Logistyka miejska i regionalna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Urban and regional logistics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Logistyka produkcji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Logistics of production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Logistyka zaopatrzenia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Logistics of supply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Marketing międzynarodowy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International marketing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Marketing terytorialny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Territorial marketing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Marketing partnerski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Affiliate marketing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Marketing w handu i usługach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Marketing in trade and services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Matematyczne techniki podejmowania decyzji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Mathematical decision-making techniques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Matematyka ubezpieczeniowa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Insurance mathematics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Metody analizy dynamicznej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Dynamic analysis methods</w:t>
            </w:r>
          </w:p>
        </w:tc>
      </w:tr>
      <w:tr w:rsidR="009123C7" w:rsidRPr="00BE006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Metody analizy wartości w przedsiębiorstwie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Analysis of value in enterprises methods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Metody i techniki sprzedaży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Sales methods and techniques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Metody ilościowe w marketingu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Quantitative methods in marketing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Metody ilościowe w zarządzaniu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Quantitative methods in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Metody inwestycji na rynku kapitałowym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Investment methods on the capital market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Metody statystyczne i ekonometryczne w Exelu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Statistical and econometric methods in Excel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Metody wspomagania procesów decyzyjnych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Methods supporting decision-making processes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Międzynarodowa współpraca samorządów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International co-operation of local governments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Mikrofinanse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Microfinance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Modele wielorównaniowe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Multi-equation models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Modele wzrostu gospodarczego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Models of economic growth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Multimedia i grafika komputerowa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Multimedia and computer graphics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Negocjacje w logistyce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Negotiations in logistics</w:t>
            </w:r>
          </w:p>
        </w:tc>
      </w:tr>
      <w:tr w:rsidR="009123C7" w:rsidRPr="00BE0067" w:rsidTr="00702656">
        <w:trPr>
          <w:trHeight w:val="417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Normalizacja i zarzadzanie jakością w logistyce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Standardisation and quality management in logistics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Optymalizacja obciążeń podatkowych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Optimisation of tax burdens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Optymalizacja podejmowania decyzji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Decision-making optimisation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Partycypacja społeczna w planowaniu przestrzennym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Social participation in spatial planning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Planowanie i rewitalizacja obszarów przemysłowych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Planning and revitalisation of industrial areas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 xml:space="preserve">Planowanie i zagospodarowanie obszarów </w:t>
            </w:r>
            <w:r>
              <w:lastRenderedPageBreak/>
              <w:t>wiejskich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lastRenderedPageBreak/>
              <w:t>Planning and development of rural areas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Planowanie infrastruktury technicznej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Planning of technical infrastructure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Planowanie przestrzenne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Spatial planning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Podatki w decyzjach finansowych przedsiębiorstw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Taxes in financial decisions of enterprises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badań operacyjnych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Basics of operating research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budownictwa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Basics of civil engineering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controllingu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Basics of controlling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gospodarki przestrzennej w języku obcym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Basics of spatial development in a foreign language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kartografii i geodezji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Rudiments of cartography and geodesy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projektowania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Rudiments of design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przedsiębiorczości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Introduction to entrepreneurship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Podstawy zrównoważonego rozwoju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Rudiments of sustainable development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Podsystemy sektora publicznego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Subsystems of the public sector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Polityka i gospodarka energetyczna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Power policy and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Polityka i gospodarka przestrzenna w UE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Spatial policy and development in the EU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Polityka innowacyjna i gospodarka oparta na wiedzy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Innovative policy and knowledge economy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Praktyka zawodowa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Internship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Prawne uwarunkowania gospodarki przestrzennej i ochrony środowiska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Legal determinants of spatial planning and environment protection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Prawoznawstwo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Jurisprudence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Procedury inwestycyjne w gospodarce przestrzennej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Investment procedures in spatial development</w:t>
            </w:r>
          </w:p>
        </w:tc>
      </w:tr>
      <w:tr w:rsidR="009123C7" w:rsidRPr="00BE006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Procesy decyzyjne w zarządzaniu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Decision-making processes in management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Procesy magazynowania w logistyce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Storage processes in logistics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Procesy operacyjne w marketingu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Operating processes in marketing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Prognozowanie gospodarcze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Economic forecasting</w:t>
            </w:r>
          </w:p>
        </w:tc>
      </w:tr>
      <w:tr w:rsidR="009123C7" w:rsidTr="00702656">
        <w:trPr>
          <w:trHeight w:val="206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Prognozowanie w przedsiębiorstwie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Forecasting in enterprises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Programowanie nieliniowe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Non-linear programming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Programowanie rozwoju regionalnego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Regional development programming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Projektowanie kompleksów usługowych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Design of service centres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Projektowanie na obszarach wiejskich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Design on rural areas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Projektowanie procesów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Process design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Projektowanie systemów zieleni miejskiej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Design of green area systems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Projektowanie urbanistyczne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Urban design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Projektowanie zespołów mieszkaniowych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Design of residential centres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Przedmiot humanistyczny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Course in the field of humanities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Przedmiot specjalizacyjny w języku obcym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Specialist course in a foreign language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psychologia zachowań konsumenckich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Psychology of consumer behaviour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Rachunkowość centrów odpowiedzialności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Accounting of responsibility centres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Rachunkowość grup kapitałowych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Accounting for capital groups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Rewitalizacja obszarów zurbanizowanych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Revitalisation of urban areas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Rozwój myśli organizatorskiej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Development of organisational thought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Rozwój obszarów wiejskich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Development of rural areas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Rynki internetowe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Internet markets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Rysunek techniczny i planistyczny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Engineering and urban planning graphics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Ryzyko inwestycji na rynku kapitałowym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Investment risk on the capital market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Samorząd terytorialny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Local government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Społeczna odpowiedzialność w zarządzaniu obszarami miejskimi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Social responsibility in urban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Społeczno-kulturowe uwarunkowania gospodarki przestrzennej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Socio-cultural determinants of spatial development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Standardy jakości usług publicznych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Quality standards of public services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Statystyka społeczna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Social statistics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Strategia rozwoju gminy</w:t>
            </w:r>
          </w:p>
          <w:p w:rsidR="009123C7" w:rsidRDefault="009123C7" w:rsidP="00702656">
            <w:r>
              <w:t>Przyrodnicze uwarunkowania gospodarki przestrzennej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Communal development strategy</w:t>
            </w:r>
          </w:p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Natural determinants of spatial development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Strategie finansowe organizacji sektora publicznego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Financial strategies of public sector organisations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Strategie rozwoju szkolnictwa wyższego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Higher education development strategies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Strategie w polityce senioralnej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Strategies in senior-related policy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Studium uwarunkowań i kierunków zagospodarowania przestrzennego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Study of conditions and directions of spatial development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System finansowy jednostek sektora publicznego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Financial system of public sector units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Systemy informatyczne w sektorze publicznym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IT systems in the public sector</w:t>
            </w:r>
          </w:p>
        </w:tc>
      </w:tr>
      <w:tr w:rsidR="009123C7" w:rsidRPr="00BE0067" w:rsidTr="00702656">
        <w:trPr>
          <w:trHeight w:val="291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Systemy transportowe miast i regionów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Urban and regional transport systems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Techniki promocji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Promotion techniques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Teoria i metody badania cyklu koniunkturalnego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Theory and methods of testing the business cycle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towaroznawstwo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Science of commodities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Wprowadzenie do badań naukowych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Introduction to scientific research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Wybrane elementy inżynierii finansowej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Selected elements of financial engineering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Wybrane teoria makroekonomiczne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Selected macroeconomic theories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Wykorzystanie baz danych w gospodarce przestrzennej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Use of databases in spatial development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Wykorzystanie programowania w zarządzaniu przedsiębiorstwem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Use of programming in enterprise management,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Zajęcia terenowe – inwentaryzacja przyrodnicza i sporządzanie dokumentu planistycznego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Fieldwork – pre-construction survey and preparation of a planning document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i planowanie systemów komunikacyjnej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Management and planning of transport systems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informacją w podmiotach sektora publicznego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Information management in public sector entities</w:t>
            </w:r>
          </w:p>
        </w:tc>
      </w:tr>
      <w:tr w:rsidR="009123C7" w:rsidRPr="00BE006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kapitałem obrotowym w przedsiębiorstwie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Management of revolving capital in enterprises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łańcuchem dostaw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Supply chain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produkcją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Production management</w:t>
            </w:r>
          </w:p>
        </w:tc>
      </w:tr>
      <w:tr w:rsidR="009123C7" w:rsidTr="00702656">
        <w:trPr>
          <w:trHeight w:val="70"/>
        </w:trPr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wiedzą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Knowledge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Zarzadzanie płynnością finansową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Financial liquidity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produkcja i usługami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Production and services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projektami logistycznymi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Logistics project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projektami unijnymi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EU project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przepływami pieniężnymi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Cash flow management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środowiskiem w jednostkach samorządu terytorialnego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Environmental management in local government units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w administracji publicznej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Management in public administration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w podmiotach ochrony zdrowia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Management healthcare entities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Zarządzanie wynikami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Performance management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Zasady i techniki budżetowania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Budgeting principles and techniques</w:t>
            </w:r>
          </w:p>
        </w:tc>
      </w:tr>
      <w:tr w:rsidR="009123C7" w:rsidRPr="00BE006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Zasady zrównoważonego rozwoju miast i regionów</w:t>
            </w:r>
          </w:p>
        </w:tc>
        <w:tc>
          <w:tcPr>
            <w:tcW w:w="4252" w:type="dxa"/>
          </w:tcPr>
          <w:p w:rsidR="009123C7" w:rsidRPr="009123C7" w:rsidRDefault="009123C7" w:rsidP="00702656">
            <w:pPr>
              <w:rPr>
                <w:lang w:val="en-US" w:eastAsia="en-US"/>
              </w:rPr>
            </w:pPr>
            <w:r w:rsidRPr="009123C7">
              <w:rPr>
                <w:lang w:val="en-US" w:eastAsia="en-US"/>
              </w:rPr>
              <w:t>Principles of sustainable urban and regional development</w:t>
            </w:r>
          </w:p>
        </w:tc>
      </w:tr>
      <w:tr w:rsidR="009123C7" w:rsidTr="00702656">
        <w:tc>
          <w:tcPr>
            <w:tcW w:w="851" w:type="dxa"/>
          </w:tcPr>
          <w:p w:rsidR="009123C7" w:rsidRP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</w:p>
        </w:tc>
        <w:tc>
          <w:tcPr>
            <w:tcW w:w="4394" w:type="dxa"/>
          </w:tcPr>
          <w:p w:rsidR="009123C7" w:rsidRDefault="009123C7" w:rsidP="00702656">
            <w:r>
              <w:t>Zastosowanie programów komputerowych w rachunkowości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Software applications in accounting</w:t>
            </w:r>
          </w:p>
        </w:tc>
      </w:tr>
      <w:tr w:rsidR="009123C7" w:rsidTr="00702656">
        <w:tc>
          <w:tcPr>
            <w:tcW w:w="851" w:type="dxa"/>
          </w:tcPr>
          <w:p w:rsidR="009123C7" w:rsidRDefault="009123C7" w:rsidP="00702656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4394" w:type="dxa"/>
          </w:tcPr>
          <w:p w:rsidR="009123C7" w:rsidRDefault="009123C7" w:rsidP="00702656">
            <w:r>
              <w:t>Zrównoważony rozwój miast</w:t>
            </w:r>
          </w:p>
        </w:tc>
        <w:tc>
          <w:tcPr>
            <w:tcW w:w="4252" w:type="dxa"/>
          </w:tcPr>
          <w:p w:rsidR="009123C7" w:rsidRDefault="009123C7" w:rsidP="00702656">
            <w:pPr>
              <w:rPr>
                <w:lang w:eastAsia="en-US"/>
              </w:rPr>
            </w:pPr>
            <w:r>
              <w:rPr>
                <w:lang w:eastAsia="en-US"/>
              </w:rPr>
              <w:t>Sustainable urban development</w:t>
            </w:r>
          </w:p>
        </w:tc>
      </w:tr>
    </w:tbl>
    <w:p w:rsidR="009123C7" w:rsidRDefault="009123C7" w:rsidP="009123C7">
      <w:pPr>
        <w:rPr>
          <w:szCs w:val="24"/>
        </w:rPr>
      </w:pPr>
    </w:p>
    <w:p w:rsidR="009123C7" w:rsidRDefault="009123C7" w:rsidP="009123C7"/>
    <w:p w:rsidR="009123C7" w:rsidRPr="00CF136D" w:rsidRDefault="007E0D54" w:rsidP="007E0D54">
      <w:pPr>
        <w:rPr>
          <w:b/>
        </w:rPr>
      </w:pPr>
      <w:r>
        <w:rPr>
          <w:b/>
        </w:rPr>
        <w:t>WYDZIAŁ CHEMII</w:t>
      </w:r>
    </w:p>
    <w:p w:rsidR="009123C7" w:rsidRDefault="009123C7" w:rsidP="009123C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tbl>
      <w:tblPr>
        <w:tblW w:w="978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974"/>
      </w:tblGrid>
      <w:tr w:rsidR="009123C7" w:rsidTr="00702656">
        <w:trPr>
          <w:trHeight w:val="460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216207" w:rsidRDefault="007E0D54" w:rsidP="007E0D54">
            <w:pPr>
              <w:spacing w:before="120" w:after="12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CHEMIA I ANALITYKA ŻYWNOŚCI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i/>
                <w:iCs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</w:pPr>
            <w:r>
              <w:t>Statystyka użytkowa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Usable statistics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prawne obrotu środkami chemicznymi i spożywczymi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Legal basis for trading in chemical and food products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Biologia komórki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Cell biology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Nowoczesne metody produkcji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Modern methods of food production.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6"/>
              </w:numPr>
              <w:tabs>
                <w:tab w:val="left" w:pos="1064"/>
              </w:tabs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biotechnologii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Basics of biotechnology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Mikrobiologia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microbiology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Analityka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analytics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Dietetyka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Dietetics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Fizykochemia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physiochemistry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genetyki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Basis of genetics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Materiały do pakowania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Materials for food packing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Bezpieczeństwo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safety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Żywność funkcjonalna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Functional food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Sposoby przygotowania próbek żywności do analizy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Methods to prepare food samples for analysis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żywienia człowieka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Basics of human nutrition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Bromatologia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Bromatology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Zagospodarowanie odpadów przemysłu spożywczego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industry waste management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Kontrola jakości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quality control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Dodatki do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additives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Przetwórstwo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processing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Gospodarka wodno-ściekowa w przemyśle spożywczym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Water and wastewater management in the food industry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Cytofizjologia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Cytophysiology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Chemiczne modyfikatory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Chemical food modifiers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fizjologii człowieka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Basics of human physiology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Probiotyki i suplementy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Probiotics and food supplements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Biochemia żywienia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Nutritional biochemistry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Technologia i przetwórstwo żywności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Food technology and processing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Diety alternatywne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Alternative diets</w:t>
            </w:r>
          </w:p>
        </w:tc>
      </w:tr>
      <w:tr w:rsidR="009123C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Podstawy farmakologii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Basics of pharmacology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Poradnictwo żywieniowe – dietetyka stosowana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Principles of nutrition and applied dietetics</w:t>
            </w:r>
          </w:p>
        </w:tc>
      </w:tr>
    </w:tbl>
    <w:p w:rsidR="009123C7" w:rsidRPr="009123C7" w:rsidRDefault="009123C7" w:rsidP="009123C7">
      <w:pPr>
        <w:rPr>
          <w:lang w:val="en-US"/>
        </w:rPr>
      </w:pPr>
    </w:p>
    <w:p w:rsidR="009123C7" w:rsidRPr="009300C0" w:rsidRDefault="007E0D54" w:rsidP="009123C7">
      <w:pPr>
        <w:rPr>
          <w:b/>
        </w:rPr>
      </w:pPr>
      <w:r>
        <w:rPr>
          <w:b/>
        </w:rPr>
        <w:t>WYDZIAŁ NAUK SPOŁECZNYCH</w:t>
      </w:r>
    </w:p>
    <w:p w:rsidR="009123C7" w:rsidRDefault="009123C7" w:rsidP="009123C7"/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969"/>
      </w:tblGrid>
      <w:tr w:rsidR="009123C7" w:rsidRPr="00AC101C" w:rsidTr="00702656">
        <w:trPr>
          <w:cantSplit/>
          <w:trHeight w:val="46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AC101C" w:rsidRDefault="009123C7" w:rsidP="007E0D54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</w:rPr>
              <w:t>INST</w:t>
            </w:r>
            <w:r w:rsidR="007E0D54">
              <w:rPr>
                <w:b/>
              </w:rPr>
              <w:t>YTUT  SOCJOLOGII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Historia społeczno-gospodarcza Polski w XX w.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Socio-economic history of Poland in the twentieth century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Interwencja socjologiczna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Sociological intervention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Konfesyjny aspekt współczesnych procesów migracyjnych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Confession-like aspect of contemporary migration processes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Laboratorium analiz badawczych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Research analysis lab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Mediacje rodzinne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Family mediations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Metody i techniki badań społecznych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Methods and techniques of social research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Organizacje pozarządowe w Polsce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Non-government organisations in Poland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Patologia społeczna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Social pathology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Polska w systemie światowym. System światowy w Polsce.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Poland in the world system World system in Poland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Pomiędzy Ameryką a Polską: studium porównawcze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Between America and Poland: a comparative study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Praktyka badawcza w studiach nad normami społecznymi i moralnością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Research practice in studies of social norms and morality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Religia w procesie globalizacji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Religion in the globalisation process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Ruchy społeczne i działania zbiorowe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Social movements and collective actions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Socjologia codzienności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Sociology of everyday life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Socjologia dewiacji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Sociology of deviation 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Socjologia podróży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Sociology of travel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Socjologia problemów społecznych i polityka społeczna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Sociology of social problems, and social policy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Systemowa terapia rodzin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Systemic family therapy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Współczesne problemy socjologii religii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 xml:space="preserve">Contemporary problems of sociology </w:t>
            </w:r>
            <w:r w:rsidRPr="009123C7">
              <w:rPr>
                <w:color w:val="000000"/>
                <w:lang w:val="en-US" w:eastAsia="en-US"/>
              </w:rPr>
              <w:lastRenderedPageBreak/>
              <w:t>of religion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Wybrane zagadnienia patologii społecznej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Selected aspects of social pathology</w:t>
            </w:r>
          </w:p>
        </w:tc>
      </w:tr>
      <w:tr w:rsidR="009123C7" w:rsidRPr="001B57D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Wykluczenie społeczne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Social exclusion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Zaawansowane techniki komputerowej analizy danych (specjalistyczne oprogramowanie do analiz ilościowych)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Advanced techniques of computer data analysis (specialised software for quantitative analyses)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Związki intymne jako problem społeczny w świetle badań socjologicznych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Intimate relationships as a social problem in the light of sociological studies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Problemy współczesnego świata w oglądzie socjologicznym.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Problems of contemporary world in a sociological view.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 w:rsidRPr="00300AD7">
              <w:rPr>
                <w:color w:val="000000"/>
              </w:rPr>
              <w:t>Czy możliwe jest zdrowe społeczeństwo? Wprowadzenie do socjologii zdrowia publicznego.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Is a healthy society possible? Introduction to public health sociology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 w:rsidRPr="00300AD7">
              <w:rPr>
                <w:color w:val="000000"/>
              </w:rPr>
              <w:t>Jak wykształcić społeczeństwo? Wprowadzenie do socjologii edukacji.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How to educate the society? Introduction to sociology of education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8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rPr>
                <w:color w:val="000000"/>
              </w:rPr>
            </w:pPr>
            <w:r w:rsidRPr="00A91CF0">
              <w:rPr>
                <w:color w:val="000000"/>
              </w:rPr>
              <w:t>Społeczne aspekty domu i zamieszkiwania.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 w:eastAsia="en-US"/>
              </w:rPr>
            </w:pPr>
            <w:r w:rsidRPr="009123C7">
              <w:rPr>
                <w:color w:val="000000"/>
                <w:lang w:val="en-US" w:eastAsia="en-US"/>
              </w:rPr>
              <w:t>Social aspects of home and dwelling</w:t>
            </w:r>
          </w:p>
        </w:tc>
      </w:tr>
    </w:tbl>
    <w:p w:rsidR="009123C7" w:rsidRDefault="009123C7" w:rsidP="009123C7">
      <w:pPr>
        <w:rPr>
          <w:lang w:val="en-US"/>
        </w:rPr>
      </w:pPr>
    </w:p>
    <w:p w:rsidR="009123C7" w:rsidRPr="009123C7" w:rsidRDefault="009123C7" w:rsidP="009123C7">
      <w:pPr>
        <w:rPr>
          <w:lang w:val="en-US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969"/>
      </w:tblGrid>
      <w:tr w:rsidR="009123C7" w:rsidRPr="00AC101C" w:rsidTr="00702656">
        <w:trPr>
          <w:cantSplit/>
          <w:trHeight w:val="46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AC101C" w:rsidRDefault="00BC1A12" w:rsidP="00BC1A12">
            <w:pPr>
              <w:snapToGrid w:val="0"/>
              <w:spacing w:before="120" w:after="120"/>
              <w:rPr>
                <w:b/>
                <w:iCs/>
                <w:color w:val="000000"/>
                <w:szCs w:val="24"/>
              </w:rPr>
            </w:pPr>
            <w:r>
              <w:rPr>
                <w:b/>
                <w:iCs/>
                <w:color w:val="000000"/>
                <w:szCs w:val="24"/>
              </w:rPr>
              <w:t>INSTYTUT NAUK PEDAGOGICZNYCH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B71A6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</w:pPr>
            <w:r w:rsidRPr="009B71A6">
              <w:t>Diagnozowanie i interwencja w pracy socjalnej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rPr>
                <w:lang w:val="en-US"/>
              </w:rPr>
            </w:pPr>
            <w:r w:rsidRPr="009123C7">
              <w:rPr>
                <w:lang w:val="en-US"/>
              </w:rPr>
              <w:t>Diagnosis and intervention in social work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Doskonalenie warsztatu badawczego pracownika socjalnego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Improvement of social worker’s research workshop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  <w:rPr>
                <w:spacing w:val="-4"/>
              </w:rPr>
            </w:pPr>
            <w:r w:rsidRPr="009B71A6">
              <w:rPr>
                <w:spacing w:val="-4"/>
              </w:rPr>
              <w:t>Ekonomia społeczna i zarządzanie w pomocy społecznej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spacing w:val="-4"/>
                <w:lang w:val="en-US"/>
              </w:rPr>
            </w:pPr>
            <w:r w:rsidRPr="009123C7">
              <w:rPr>
                <w:lang w:val="en-US"/>
              </w:rPr>
              <w:t>Social economy and management in social welfare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Globalne problemy i kwestie społeczne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Global social problems and issues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 xml:space="preserve">Instytucje pomocy społecznej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</w:pPr>
            <w:r>
              <w:t xml:space="preserve">Social welfare institutions 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Kompetencje społeczne i zawodowe pracownika socjalnego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Social and professional competence of social workers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  <w:rPr>
                <w:highlight w:val="yellow"/>
              </w:rPr>
            </w:pPr>
            <w:r w:rsidRPr="009B71A6">
              <w:t xml:space="preserve">Komunikacja w działaniu społecznym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  <w:rPr>
                <w:highlight w:val="yellow"/>
              </w:rPr>
            </w:pPr>
            <w:r>
              <w:t xml:space="preserve">Communication in social activities  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Kurs kierunkowy – Niespecyficzne kompetencje pracowników socjalnych i ich kształcenie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Major-related course – Non-specific competence of social workers and their education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9"/>
              </w:numPr>
              <w:snapToGrid w:val="0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Kurs w języku obcym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Course in a foreign language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Lokalne i regionalne strategie rozwiązywania problemów społecznych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Local and regional strategies for solving social problems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Mediacje i negocjacje w pracy socjalnej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Mediations and negotiations in social work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Metaanaliza działania społecznego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Meta-analysis of social activities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Metodologia nauk społecznych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</w:pPr>
            <w:r>
              <w:t>Methodology of social sciences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Metodyka działań w pracy socjalnej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Methodology of activities in social work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</w:pPr>
            <w:r w:rsidRPr="009B71A6">
              <w:t>Ochrona jednostki i rodziny w systemie pomocy społecznej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rPr>
                <w:lang w:val="en-US"/>
              </w:rPr>
            </w:pPr>
            <w:r w:rsidRPr="009123C7">
              <w:rPr>
                <w:lang w:val="en-US"/>
              </w:rPr>
              <w:t>Protection of individuals and family in the social welfare system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 xml:space="preserve">Pedagogika społeczna w pracy </w:t>
            </w:r>
            <w:r w:rsidRPr="009B71A6">
              <w:br/>
            </w:r>
            <w:r w:rsidRPr="009B71A6">
              <w:lastRenderedPageBreak/>
              <w:t>z dzieckiem, rodziną i grupą społeczną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lastRenderedPageBreak/>
              <w:t xml:space="preserve">Social pedagogy in working with a </w:t>
            </w:r>
            <w:r w:rsidRPr="009123C7">
              <w:rPr>
                <w:lang w:val="en-US"/>
              </w:rPr>
              <w:lastRenderedPageBreak/>
              <w:t>child, family and social group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lastRenderedPageBreak/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Planowanie rozwoju osobistego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</w:pPr>
            <w:r>
              <w:t>Personal development planning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Pomoc społeczna w obliczu starości i niepełnosprawności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Social welfare in the face of old age and disability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Praca grupowa i kierowanie zespołem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</w:pPr>
            <w:r>
              <w:t>Teamwork and team management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Projekty społeczne (wybór, zajęcia badawcze)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Social projects (selection, research activities)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 xml:space="preserve">Psychologiczne aspekty rozwoju jednostki 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 xml:space="preserve">Psychological aspects of development of individuals and family 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Socjologiczne aspekty funkcjonowania rodziny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Sociological aspects of family functioning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Teoria pracy socjalnej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</w:pPr>
            <w:r>
              <w:t>Theory of social work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Wartości i normy etyczne w pracy socjalnej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Ethical standards and values in social work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ind w:left="360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t>Współczesne kierunki rozwoju polityki społecznej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123C7" w:rsidRDefault="009123C7" w:rsidP="00702656">
            <w:pPr>
              <w:pStyle w:val="ENnormalny"/>
              <w:spacing w:after="0" w:line="240" w:lineRule="auto"/>
              <w:jc w:val="left"/>
              <w:rPr>
                <w:lang w:val="en-US"/>
              </w:rPr>
            </w:pPr>
            <w:r w:rsidRPr="009123C7">
              <w:rPr>
                <w:lang w:val="en-US"/>
              </w:rPr>
              <w:t>Contemporary directions in development of social policy</w:t>
            </w:r>
          </w:p>
        </w:tc>
      </w:tr>
      <w:tr w:rsidR="009123C7" w:rsidRPr="00BE0067" w:rsidTr="00702656">
        <w:trPr>
          <w:trHeight w:val="23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szCs w:val="24"/>
                <w:lang w:val="en-US"/>
              </w:rPr>
            </w:pP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Pr="009B71A6" w:rsidRDefault="009123C7" w:rsidP="00702656">
            <w:pPr>
              <w:pStyle w:val="ENnormalny"/>
              <w:spacing w:after="0" w:line="240" w:lineRule="auto"/>
              <w:jc w:val="left"/>
            </w:pPr>
            <w:r w:rsidRPr="009B71A6">
              <w:rPr>
                <w:b/>
              </w:rPr>
              <w:t>Kursy instytutowe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23C7" w:rsidRDefault="009123C7" w:rsidP="00702656">
            <w:pPr>
              <w:pStyle w:val="ENnormalny"/>
              <w:spacing w:after="0" w:line="240" w:lineRule="auto"/>
              <w:jc w:val="left"/>
            </w:pPr>
            <w:r>
              <w:rPr>
                <w:b/>
              </w:rPr>
              <w:t>Institute courses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Aktywizacja zawodowa osób wykluczonych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Professional activation of excluded people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Animacja działalności artystycznej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Artistic activity management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Animacja społeczno-kulturalna w społecznościach lokalnych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Sociocultural management in local communities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Arteterapia w działalności resocjalizacyjnej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Art therapy in resocialisation activities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Asystent osoby niepełnosprawnej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Personal Assistant for the Disabled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Ciało w kulturze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Body in culture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Człowiek nałogowy we współczesnym świecie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Habitual man in contemporary world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Człowiek w izolacji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Man in isolation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Demograficzne aspekty starzenia się społeczeństw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Demographic aspects of ageing of societies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Dziecko w sytuacji zagrożenia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Child in danger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Dzieje kultury polskiej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History of Polish culture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Edukacja w warunkach zmiany kulturowej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Education in conditions of cultural change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Geragogika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Geragogy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Historia pedagogiki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History of pedagogy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Kancelaria tajna i punkty kancelaryjne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Classified office and office spots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Kierowanie zmianą edukacyjną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Management of educational change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Kultura pedagogiczna w opiece i wychowaniu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Pedagogical culture in education and upbringing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Kultura żywego słowa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Live word culture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Kulturowy wymiar przemian społecznych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Cultural dimension of social changes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Menadżer kultury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Cultural manager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Metody statystyczne w pedagogice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Statistical methods in pedagogy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Międzynarodowe stosunki kulturalne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International cultural relations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lastRenderedPageBreak/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Organizacja działalności kulturalno-oświatowej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Organisation of cultural and educational activities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Pedagogika mediów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Media pedagogy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Pedagogika tolerancji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Tolerance pedagogy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Pedagogika w warunkach zmiany kulturowej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Pedagogy in conditions of cultural change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Podstawowe umiejętności terapeutyczne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Basic therapeutic skills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Podstawy prawne i organizacyjne oświaty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Legal and organisational basis of the educational system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Praca z dzieckiem ze specjalnymi potrzebami edukacyjnymi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Work with children with specific educational needs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Praca z zespołem amatorskim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Work with an amateur troupe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Problemy funkcjonowania współczesnej rodziny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Problems in functioning of contemporary family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Programy ukryte w edukacji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Hidden curriculum in education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Przemoc w środowiskach wychowawczych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Violence in educational environments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Różne oblicza rodzicielstwa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Different faces of parenthood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Socjotechnika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Social engineering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Subkultury młodzieżowe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Youth subcultures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Tantologia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Thanatology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Wychowanie i opieka nad małym dzieckiem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Education and upbringing of small children</w:t>
            </w:r>
          </w:p>
        </w:tc>
      </w:tr>
      <w:tr w:rsidR="009123C7" w:rsidRPr="00BE0067" w:rsidTr="00702656">
        <w:trPr>
          <w:trHeight w:val="23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rPr>
                <w:color w:val="000000"/>
                <w:szCs w:val="24"/>
                <w:lang w:val="en-US"/>
              </w:rPr>
            </w:pP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b/>
                <w:szCs w:val="24"/>
              </w:rPr>
            </w:pPr>
            <w:r w:rsidRPr="009B71A6">
              <w:rPr>
                <w:b/>
                <w:szCs w:val="24"/>
              </w:rPr>
              <w:t>Kursy zmienne ogólnouczelniane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University-wide variable courses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Biomedyczne i psychospołeczne podstawy rozwoju i wychowania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Biomedical and psychosocial rudiments of development and upbringing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Animacja w turystyce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Activity management in tourism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Senior we współczesnym świecie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Seniors in contemporary world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Metody pracy z seniorami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Methods of work with seniors</w:t>
            </w:r>
          </w:p>
        </w:tc>
      </w:tr>
      <w:tr w:rsidR="009123C7" w:rsidRPr="009B71A6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Antropologia nowych technologii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Anthropology of new technologies</w:t>
            </w:r>
          </w:p>
        </w:tc>
      </w:tr>
      <w:tr w:rsidR="009123C7" w:rsidRPr="00BE0067" w:rsidTr="00702656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B71A6" w:rsidRDefault="009123C7" w:rsidP="00702656">
            <w:pPr>
              <w:snapToGrid w:val="0"/>
              <w:jc w:val="center"/>
              <w:rPr>
                <w:color w:val="000000"/>
                <w:szCs w:val="24"/>
              </w:rPr>
            </w:pPr>
            <w:r w:rsidRPr="009B71A6">
              <w:rPr>
                <w:color w:val="000000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B71A6" w:rsidRDefault="009123C7" w:rsidP="00702656">
            <w:pPr>
              <w:snapToGrid w:val="0"/>
              <w:rPr>
                <w:szCs w:val="24"/>
              </w:rPr>
            </w:pPr>
            <w:r w:rsidRPr="009B71A6">
              <w:rPr>
                <w:szCs w:val="24"/>
              </w:rPr>
              <w:t>Problem zagranicznej migracji i jego społeczne skutki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szCs w:val="24"/>
                <w:lang w:val="en-US" w:eastAsia="en-US"/>
              </w:rPr>
            </w:pPr>
            <w:r w:rsidRPr="009123C7">
              <w:rPr>
                <w:lang w:val="en-US" w:eastAsia="en-US"/>
              </w:rPr>
              <w:t>Problem of foreign migration and its social effects</w:t>
            </w:r>
          </w:p>
        </w:tc>
      </w:tr>
    </w:tbl>
    <w:p w:rsidR="009123C7" w:rsidRPr="009123C7" w:rsidRDefault="009123C7" w:rsidP="009123C7">
      <w:pPr>
        <w:jc w:val="center"/>
        <w:rPr>
          <w:b/>
          <w:i/>
          <w:color w:val="FF0000"/>
          <w:sz w:val="20"/>
          <w:szCs w:val="20"/>
          <w:lang w:val="en-US"/>
        </w:rPr>
      </w:pPr>
    </w:p>
    <w:p w:rsidR="009123C7" w:rsidRPr="009123C7" w:rsidRDefault="009123C7" w:rsidP="009123C7">
      <w:pPr>
        <w:pStyle w:val="Standard"/>
        <w:rPr>
          <w:lang w:val="en-US"/>
        </w:rPr>
      </w:pPr>
    </w:p>
    <w:tbl>
      <w:tblPr>
        <w:tblW w:w="9732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3920"/>
      </w:tblGrid>
      <w:tr w:rsidR="009123C7" w:rsidRPr="00AC101C" w:rsidTr="00702656">
        <w:tc>
          <w:tcPr>
            <w:tcW w:w="9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BC1A12" w:rsidP="00BC1A12">
            <w:pPr>
              <w:pStyle w:val="TableContents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t>INSTYTUT HISTORII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1.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Historia Śląska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History of Silesia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2.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Popularyzacja wiedzy historycznej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Popularisation of historical knowledge</w:t>
            </w:r>
          </w:p>
        </w:tc>
      </w:tr>
      <w:tr w:rsidR="009123C7" w:rsidRPr="00BE0067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3.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Historia wojskowości polskiej i powszechnej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9123C7" w:rsidRDefault="009123C7" w:rsidP="00702656">
            <w:pPr>
              <w:pStyle w:val="Standard"/>
              <w:snapToGrid w:val="0"/>
              <w:spacing w:line="276" w:lineRule="auto"/>
              <w:rPr>
                <w:lang w:val="en-US"/>
              </w:rPr>
            </w:pPr>
            <w:r w:rsidRPr="009123C7">
              <w:rPr>
                <w:lang w:val="en-US"/>
              </w:rPr>
              <w:t>History of Polish and general military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4.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Wstęp do badań naukowych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Introduction to scientific research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5.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Warsztat naukowy studenta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Student’s academic workshop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lastRenderedPageBreak/>
              <w:t>6.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Przedmiot poszerzający wiedzę społeczną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Course broadening social knowledge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7.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Proseminarium licencjackie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First-cycle proseminar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8.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</w:pPr>
            <w:r w:rsidRPr="00AC101C">
              <w:t>Blok Instytutowy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</w:pPr>
            <w:r>
              <w:t>Institute block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9.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  <w:rPr>
                <w:rFonts w:eastAsia="Times New Roman"/>
              </w:rPr>
            </w:pPr>
            <w:r w:rsidRPr="00AC101C">
              <w:rPr>
                <w:rFonts w:eastAsia="Times New Roman"/>
              </w:rPr>
              <w:t>Praktyka pedagogiczno - psychologiczna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  <w:rPr>
                <w:rFonts w:eastAsia="Times New Roman"/>
              </w:rPr>
            </w:pPr>
            <w:r>
              <w:t>Teaching and psychological internship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10.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  <w:rPr>
                <w:rFonts w:eastAsia="Times New Roman"/>
              </w:rPr>
            </w:pPr>
            <w:r w:rsidRPr="00AC101C">
              <w:rPr>
                <w:rFonts w:eastAsia="Times New Roman"/>
              </w:rPr>
              <w:t>Praktyka śródroczna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  <w:rPr>
                <w:rFonts w:eastAsia="Times New Roman"/>
              </w:rPr>
            </w:pPr>
            <w:r>
              <w:t>Mid-term internship</w:t>
            </w:r>
          </w:p>
        </w:tc>
      </w:tr>
      <w:tr w:rsidR="009123C7" w:rsidRPr="00AC101C" w:rsidTr="00702656"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TableContents"/>
            </w:pPr>
            <w:r w:rsidRPr="00AC101C">
              <w:t>11.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Pr="00AC101C" w:rsidRDefault="009123C7" w:rsidP="00702656">
            <w:pPr>
              <w:pStyle w:val="Standard"/>
              <w:snapToGrid w:val="0"/>
              <w:rPr>
                <w:rFonts w:eastAsia="Times New Roman"/>
              </w:rPr>
            </w:pPr>
            <w:r w:rsidRPr="00AC101C">
              <w:rPr>
                <w:rFonts w:eastAsia="Times New Roman"/>
              </w:rPr>
              <w:t>Praktyka ciągła</w:t>
            </w:r>
          </w:p>
        </w:tc>
        <w:tc>
          <w:tcPr>
            <w:tcW w:w="39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23C7" w:rsidRDefault="009123C7" w:rsidP="00702656">
            <w:pPr>
              <w:pStyle w:val="Standard"/>
              <w:snapToGrid w:val="0"/>
              <w:spacing w:line="276" w:lineRule="auto"/>
              <w:rPr>
                <w:rFonts w:eastAsia="Times New Roman"/>
              </w:rPr>
            </w:pPr>
            <w:r>
              <w:t>Continuous internship</w:t>
            </w:r>
          </w:p>
        </w:tc>
      </w:tr>
    </w:tbl>
    <w:p w:rsidR="009123C7" w:rsidRDefault="009123C7" w:rsidP="009123C7">
      <w:pPr>
        <w:pStyle w:val="Standard"/>
      </w:pPr>
    </w:p>
    <w:tbl>
      <w:tblPr>
        <w:tblW w:w="978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974"/>
      </w:tblGrid>
      <w:tr w:rsidR="00BC1A12" w:rsidTr="007A1D50">
        <w:trPr>
          <w:trHeight w:val="230"/>
        </w:trPr>
        <w:tc>
          <w:tcPr>
            <w:tcW w:w="9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Pr="00FB7E51" w:rsidRDefault="00BC1A12" w:rsidP="007A1D50">
            <w:pPr>
              <w:spacing w:before="120" w:after="120"/>
              <w:rPr>
                <w:b/>
              </w:rPr>
            </w:pPr>
            <w:r>
              <w:rPr>
                <w:b/>
              </w:rPr>
              <w:t>WYDZIAŁ MATEMATYKI, FIZYKI I INFORMATYKI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i/>
                <w:iCs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C# w praktyce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C# in practice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Elementy mechaniki klasycznej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Elements of classical mechanics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 xml:space="preserve">Hurtownie danych 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 xml:space="preserve">Data warehouse </w:t>
            </w:r>
          </w:p>
        </w:tc>
      </w:tr>
      <w:tr w:rsidR="00BC1A12" w:rsidRPr="00BE0067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Jakościowa teoria równań różniczkowych zwyczajnych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Pr="009123C7" w:rsidRDefault="00BC1A12" w:rsidP="007A1D50">
            <w:pPr>
              <w:snapToGrid w:val="0"/>
              <w:spacing w:line="276" w:lineRule="auto"/>
              <w:rPr>
                <w:lang w:val="en-US"/>
              </w:rPr>
            </w:pPr>
            <w:r w:rsidRPr="009123C7">
              <w:rPr>
                <w:color w:val="000000"/>
                <w:lang w:val="en-US"/>
              </w:rPr>
              <w:t>Quantitative theory of ordinary differential equations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Pr="00CF136D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Modelowanie geometryczne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Geometric modelling</w:t>
            </w:r>
          </w:p>
        </w:tc>
      </w:tr>
      <w:tr w:rsidR="00BC1A12" w:rsidRPr="00BE0067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Podstawy sieci komputerowych dla środowisk korporacyjnych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Pr="009123C7" w:rsidRDefault="00BC1A12" w:rsidP="007A1D50">
            <w:pPr>
              <w:snapToGrid w:val="0"/>
              <w:spacing w:line="276" w:lineRule="auto"/>
              <w:rPr>
                <w:lang w:val="en-US"/>
              </w:rPr>
            </w:pPr>
            <w:r w:rsidRPr="009123C7">
              <w:rPr>
                <w:color w:val="000000"/>
                <w:lang w:val="en-US"/>
              </w:rPr>
              <w:t>Basics of computer networks for corporate environments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Pr="00CF136D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Podstawy Unreal Engine 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Basics of Unreal Engine 4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Praktyczne aspekty programowania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Practical aspects of programming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Równania matematyczne fizyki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Mathematical equations in physics</w:t>
            </w:r>
          </w:p>
        </w:tc>
      </w:tr>
      <w:tr w:rsidR="00BC1A12" w:rsidTr="007A1D50">
        <w:trPr>
          <w:trHeight w:val="23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Statystyczne metody optymalizacji</w:t>
            </w: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  <w:spacing w:line="276" w:lineRule="auto"/>
            </w:pPr>
            <w:r>
              <w:rPr>
                <w:color w:val="000000"/>
              </w:rPr>
              <w:t>Statistical optimisation methods</w:t>
            </w:r>
          </w:p>
        </w:tc>
      </w:tr>
      <w:tr w:rsidR="00BC1A12" w:rsidRPr="00BE0067" w:rsidTr="007A1D50">
        <w:trPr>
          <w:trHeight w:val="23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Wprowadzenie do trasowania i przełączania sieci komputerowych</w:t>
            </w: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Pr="009123C7" w:rsidRDefault="00BC1A12" w:rsidP="007A1D50">
            <w:pPr>
              <w:snapToGrid w:val="0"/>
              <w:spacing w:line="276" w:lineRule="auto"/>
              <w:rPr>
                <w:lang w:val="en-US"/>
              </w:rPr>
            </w:pPr>
            <w:r w:rsidRPr="009123C7">
              <w:rPr>
                <w:color w:val="000000"/>
                <w:lang w:val="en-US"/>
              </w:rPr>
              <w:t>Introduction to routing and switching in computer networks</w:t>
            </w:r>
          </w:p>
        </w:tc>
      </w:tr>
      <w:tr w:rsidR="00BC1A12" w:rsidRPr="00BE0067" w:rsidTr="007A1D50">
        <w:trPr>
          <w:trHeight w:val="23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Pr="00CF136D" w:rsidRDefault="00BC1A12" w:rsidP="00BC1A12">
            <w:pPr>
              <w:numPr>
                <w:ilvl w:val="0"/>
                <w:numId w:val="16"/>
              </w:numPr>
              <w:suppressAutoHyphens/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A12" w:rsidRDefault="00BC1A12" w:rsidP="007A1D50">
            <w:pPr>
              <w:snapToGrid w:val="0"/>
            </w:pPr>
            <w:r>
              <w:rPr>
                <w:color w:val="000000"/>
              </w:rPr>
              <w:t>Wstęp do programowania gier w języku  C++</w:t>
            </w: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A12" w:rsidRPr="009123C7" w:rsidRDefault="00BC1A12" w:rsidP="007A1D50">
            <w:pPr>
              <w:snapToGrid w:val="0"/>
              <w:spacing w:line="276" w:lineRule="auto"/>
              <w:rPr>
                <w:lang w:val="en-US"/>
              </w:rPr>
            </w:pPr>
            <w:r w:rsidRPr="009123C7">
              <w:rPr>
                <w:color w:val="000000"/>
                <w:lang w:val="en-US"/>
              </w:rPr>
              <w:t>Introduction to game programming in C++</w:t>
            </w:r>
          </w:p>
        </w:tc>
      </w:tr>
    </w:tbl>
    <w:p w:rsidR="009123C7" w:rsidRPr="00BC1A12" w:rsidRDefault="009123C7" w:rsidP="009123C7">
      <w:pPr>
        <w:pStyle w:val="Standard"/>
        <w:rPr>
          <w:lang w:val="en-US"/>
        </w:rPr>
      </w:pPr>
    </w:p>
    <w:p w:rsidR="009123C7" w:rsidRPr="00BC1A12" w:rsidRDefault="009123C7" w:rsidP="009123C7">
      <w:pPr>
        <w:rPr>
          <w:lang w:val="en-US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969"/>
      </w:tblGrid>
      <w:tr w:rsidR="009123C7" w:rsidTr="00BC1A12">
        <w:trPr>
          <w:cantSplit/>
          <w:trHeight w:val="46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Pr="000C3A24" w:rsidRDefault="00BC1A12" w:rsidP="00BC1A12">
            <w:pPr>
              <w:snapToGrid w:val="0"/>
              <w:spacing w:before="120" w:after="120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WYDZIAŁ TEOLOGICZNY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Problem "kryzysu rodziny". Aspekty socjologiczne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“Family crisis” problem.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Social aspects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Mariage pour tous - reperkusje nowej ustawy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Marriage pour tous – repercussions of the new law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Akompaniament liturgiczny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Liturgy accompaniment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Akustyka muzyczna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Musical acoustics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Anioły i demony w sztuce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Angels and demons in art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Antropologia teologiczna Jana Pawła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Theological anthropology of John Paul II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Aranżacja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Arrangement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Archeologia biblijna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Biblical archaeology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Badania jakościowe w naukach społecznych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Quality research in social sciences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Biblijne podróże: miejsca święte na Bliskim Wschodzie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Biblical travels: sacred sites in the Middle East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Bioetyka ogólna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General bioethics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Bioetyka szczegółowa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Specific bioethics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Biomedyczne aspekty rozwoju człowieka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Biomedical aspects of human development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Bunt i sprzeciw w procesie wychowania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Rebellion and opposition in the upbringing process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Choroby cywilizacyjne a terapie Kneippa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Civilisation diseases vs. Kneipp therapies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Chór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Choir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Chrześcijańska koncepcja wychowania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Christian concept of upbringing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Chrześcijaństwo w kulturze śródziemnomorskiej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Christianity in Mediterranean culture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Człowiek - istota świętująca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Man – a celebrating being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Czyściec - czyli dojrzewanie do miłości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Purgatory, or maturing for love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Diagnostyka środowiska społecznego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Diagnosis of the social environment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Dialog terapeutyczny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Therapeutic dialogue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Doświadczenie kryzysu a funkcjonowanie systemu rodzinnego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Crisis experience vs. functioning of the family system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Drewniane kościoły diecezji opolskiej i gliwickiej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Wooden churches of the Opole and Gliwice dioceses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Duchowa pedagogia miłości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Spiritual pedagogy of love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Duszpasterskie poradnictwo małżeńskie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Pastoral counselling for married couples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Duszpasterstwo liturgiczne w języku niemieckim 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Liturgical ministry in the German language 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Duszpasterstwo liturgiczne w języku niemieckim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Liturgical ministry in the German language II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Duszpasterstwo rodzin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Family pastoral care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edytorstwa muzycznego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Didactics of musical editing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emisji głosu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Voice emission teaching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etyki dorosłych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ethics for adults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etyki dorosłych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ethics for adults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etyki dzieci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ethics for children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etyki dzieci młodszych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ethics for younger children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etyki dzieci starszych - praktyka śródroczna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ethics for older children – mid-term internship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etyki młodzieży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ethics for youth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etyki młodzieży I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ethics for youth I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etyki młodzieży II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ethics for youth II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katechezy dorosłych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religious education for adults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katechezy dorosłych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religious education for adults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katechezy dzieci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religious education for children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katechezy dzieci młodszych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religious education for younger children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katechezy dzieci starszych - praktyka śródroczna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religious education for older </w:t>
            </w:r>
            <w:r w:rsidRPr="009123C7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 xml:space="preserve">children – mid-term internship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katechezy młodzieży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religious education for youth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katechezy młodzieży I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religious education for youth I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katechezy młodzieży II - praktyka śródroczna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religious education for youth II – mid-term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multimedialnego przekazu wiedzy o muzyce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multimedia transfer of musical knowledge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muzyki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Didactics of music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nauczania przedmiotów ogólnomuzycznych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Didactics of general musical courses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ogólna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General didactics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Dydaktyka prowadzenia zespołów śpiewaczych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Didactics of singing groups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szkoły wyższej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higher education schools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szkoły wyższej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higher education schools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Dydaktyka szkoły wyższej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Didactics of higher education schools II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Dylematy filmów Krzysztofa Zanussiego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Dilemmas of Krzysztof Zanussi’s films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Dylematy moralne we współczesnym kinie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dilemmas in contemporary cinema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Dynamika grupy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Group dynamics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Dysleksja jako problem edukacyjny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Dyslexia as an educational problem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Egzegeza Nowego Testamentu: Dzieje apostolskie i literatura epistolarna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New Testament Exegesis: Acts of the Apostles and epistolary literature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Egzegeza Nowego Testamentu: Pisma św. Jana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New Testament Exegesis: Scriptures of Saint John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Egzegeza ST: Księgi mądrościowe, historyczno-dydaktyczne, Psalmy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Old Testament Exegesis: Books of Wisdom, Wisdom and Historical Books, Psalms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Egzegeza Starego Testamentu:  Księgi historyczne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Old Testament Exegesis:  Historical Books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Egzegeza Starego Testamentu: Księgi historyczne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Old Testament Exegesis: Historical Books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Egzegeza Starego Testamentu: Księgi prorockie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Old Testament Exegesis: Prophetic Books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Ekologia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Family ecology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Elementy psychologii małżeństwa 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Elements of psychology of marriage and family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Estetyka muzyczna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Aesthetics of music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Etnomuzykologia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Ethnomusicology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Etyka badań naukowych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Ethics of scientific research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Etyka badań naukowych - wybrane zagadnienia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Ethics of scientific research – selected issues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Etyka ogólna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General ethics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Etyka pracy asystenta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Ethics of family assistant’s work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Ewolucja modelu małżeństwa i rodziny w Judaizmie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Evolution of the model of marriage and family in Judaism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Ezechiel - prorok z Jerozolimy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Ezekiel, a prophet from Jerusalem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Fenomen zaufania w filozofii współczesnej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 phenomenon of trust in contemporary philosophy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Filozofia grecka i rzymska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Greek and Roman philosophy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Filozofia przyrody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Philosophy of nature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Fonetyka pastoralna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Pastoral phonetics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Formy muzyki religijnej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Forms of religious music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Fortepian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Piano 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Fortepian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Piano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Fortepian rozrywkowy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Entertainment piano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Fortepian rozrywkowy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Entertainment piano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Główne kierunki poradnictwa i terapii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Main directions of counselling and therapy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Górnośląskie zwyczaje liturgiczne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Upper Silesian liturgical customs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Harmonia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Harmony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Harmonia - ćwiczenia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Harmony – exercises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czasów biblijnych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History of biblical times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dogmatów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History of dogmas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filozofii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History of philosophy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Kościoła 1073-1648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History of the Church 1073-1648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Kościoła na Śląsku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the Church in Silesia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Kościoła po 1648 r.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the Church after 1648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kultury krajów Śródziemnomorza w starożytności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culture of Mediterranean countries in antiquity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antyku i średniowiecza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music in antiquity and the Middle Ages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muzyki antyku i średniowiecza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music in antiquity and the Middle Ages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polskiej - kultura nowożytna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Polish music – modern culture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muzyki polskiej - kultura staropolska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Polish music – Old Polish culture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polskiej - kultura staropolska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Polish music – Old Polish culture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religijnej i wybrane śpiewy gregoriańskie 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religious music and selected Gregorian chant 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religijnej i wybrane śpiewy gregoriańskie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religious music and selected Gregorian chant II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religijnej i wybrane śpiewy gregoriańskie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religious music and selected Gregorian chant II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XIX w.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nineteenth-century music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muzyki XV i XVI w.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fifteenth- and sixteenth-century music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XVII w.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seventeenth-century music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muzyki XVIII w.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eighteenth-century music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muzyki XX i XXI w.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twentieth- and twenty-first-century music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myśli socjologicznej i społecznej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sociological and social thought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notacji muzycznej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History of musical notation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sztuki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History of art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sztuki starożytnej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History of ancient art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Śródziemnomorza w czasach nowożytnych i współczesnych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the Mediterranean in modern and contemporary times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Historia Śródziemnomorza w czasach nowożytnych i współczesnych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History of the Mediterranean in modern and contemporary times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Historia Śródziemnomorza w starożytności i średniowieczu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History of the Mediterranean in antiquity and the Middle Ages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Homiletyka formalna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Formal homiletics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Homiletyka materialna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Material homiletics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Ikonopisarstwo. Studium architektury ikonograficznej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Icon painting. Study of iconographic architecture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Ikonopisarstwo. Studium Hodegetrii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Icon painting. Study of hodegetria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grecki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Greek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hebrajski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Hebrew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łaciński - fleksja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Latin – inflection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łaciński - składnia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Latin – syntax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łaciński - technika tłumaczenia zdań łacińskich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Latin – translation technique of Latin sentences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łaciński - tłumaczenie tekstów klasycznych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Latin – translation of classical texts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łaciński - tłumaczenie tekstów kościelnych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Latin – translation of church texts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Język łaciński - wiadomości wstępne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Latin – introductory information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Kapłaństwo w Biblii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Priesthood in the Bible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Katechetyka fundamentalna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Fundamental catechetics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Katolicka nauka o małżeństwie i rodzinie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Catholic studies of marriage and family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Kaznodziejstwo dla dzieci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Preaching for children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Kobieta w sztuce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Women in art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Komunikacja interpersonalna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Interpersonal communication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Komunikacja międzykulturowa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Cross-cultural communication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Komunikacja społeczna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Social communication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Konserwacja zabytków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Conservation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Kontrapunkt barokowy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Baroque counterpoint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Kontrapunkt renesansowy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Renaissance counterpoint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Antropologia pedagogiczna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Topical tutorial: Pedagogical anthropology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Bóg a zło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God vs. evil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Caritas christiana w pierwszych wiekach chrześcijaństwa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Caritas christiana in the first centuries of Christianity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Cele i rozwój ruchu liturgicznego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Objectives and development of the liturgical movement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Ekumenizm w Polsce po Soborze Watykańskim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Ecumenism in Poland after the Second Vatican Council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Księga Amosa - Lectio cursiva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Book of Amos – ectio cursiva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Małżeństwa mieszane w dialogu katolociko-prawosławnym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Mixed marriages in the Catholic-Orthodox dialogue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Metody badań empirycznych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Methods of empirical research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Objawienia maryjne w Europie w XIX i XX w.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Marian revelations in Europe in the nineteenth and twentieth century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Orędzie fatimskie w pobożności i nauczaniu Kościoła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 Fatima Message in the piety and teaching of the Church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Osoba Marcina Lutra w dialogu luterańsko-katolickim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Martin Luther in the Lutheran-Catholic dialogue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Pedagogiczne i religijne aspekty zjawiska buntu w procesie wychowania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Pedagogical and religious aspects of the phenomenon of rebellion in the upbringing process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Polska filozofia mistyki, cz.I: Franciszek Sawicki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Polish philosophy of mysticism, part I: Franciszek Sawicki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Polska filozofia mistykii cz. II Elzenberg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Polish philosophy of mysticism, part II: Elzenberg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Reformy kalendarza liturgicznego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Reforms of the liturgical calendar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Teologia małżeństwa w relacjach ewangelicko-katolickich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Theology of marriage in Evangelical-Catholic relations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Teologiczny zwrot w fenomenologii cz.I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Theological turn in phenomenology, part 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Teologiczny zwrot w fenomenologii cz.I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Theological turn in phenomenology, part 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Teologiczny zwrot w fenomenologii cz.II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Theological turn in phenomenology, part II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Współczesne kino wobec wybranych problemów moralnych człowieka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Contemporary cinema on selected moral problems of man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 Współczesne wyzwania pastoralne Kościoła w świetle Evangelii gaudium papieża Franciszka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Contemporary pastoral challenges of the Church in the light of Pope Francis’ Evangelii gaudium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 Wyrocznie przeciw obcym narodom u proroków cz.I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Prophetic oracles against foreign nations, part 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Ekumenizm w Polsce po soborze Watykańskim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Ecumenism in Poland after the Second Vatican Council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Historia prawa. Wybrane zagadnienia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History of law.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Selected aspects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Metody badań empirycznych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Methods of empirical research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Muzyczne kultury tradycyjne w badaniach. Historia, metodologia, śląska perspektywa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Musical traditional cultures in research.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History, methodology, Silesian perspective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tematyczne: Nierozerwalność małżeństwa - podstawy i kontrowersje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Indissolubility of marriage – grounds and controversies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  <w:lang w:val="en-US"/>
              </w:rPr>
              <w:t xml:space="preserve">Konwersatorium tematyczne: Nova creatio ex nihilo. </w:t>
            </w:r>
            <w:r w:rsidRPr="000C3A24">
              <w:rPr>
                <w:color w:val="000000"/>
                <w:sz w:val="22"/>
                <w:szCs w:val="22"/>
              </w:rPr>
              <w:t xml:space="preserve">Zarys eschatologii protestanckiej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Nova creatio ex nihilo.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Outline of protestant eschatology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Objawienia maryjne w XIX i XX w.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Marian revelations in the nineteenth and twentieth century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tematyczne: Polska filozofia mistyki, cz. II Henryk Elzenberg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Polish philosophy of mysticism, part II: Henryk Elzenberg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Prawo sakramentalne. Implikacje społeczne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Sacramental law. Social implications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Rodzina i związki partnerskie - perspektywa teologiczno - moralna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Family and partnership – a theological and moral perspective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tematyczne: Świętość w religijności europejskiej i chińskiej. Różnice psychologiczno-kulturowe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Topical tutorial: Sanctity in European and Chinese religiousness.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Psychological and cultural differences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tematyczne: Teologia listów pasterskich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Theology of pastoral letters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tematyczne: Teologia znaków czasu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Theology of signs of the times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tematyczne: Teologiczny zwrot w fenomenologii cz.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Theological turn in phenomenology, part II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Konwersatorium tematyczne: Wyrocznie przeciw obcym narodom u proroków cz.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Topical tutorial: Prophetic oracles against foreign nations, part II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Konwersatorium z metodyki pisania pracy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Tutorial in methodology of writing the thesis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Kształcenie słuchu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Ear training 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Kształcenie słuchu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Ear training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Kształcenie słuchu III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Ear training III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Kształcenie słuchu IV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Ear training IV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Kurs w języku nowożytnym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Course in a modern language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Lektorat języka łacińskiego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Latin language course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Literatura starożytnej Grecji i Rzymu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Literature of ancient Greece and Rome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Literatura wczesnochrześcijańska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Early Christian literature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Liturgia Eucharystii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Liturgy of the Eucharist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Liturgia Godzin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Liturgy of the Hours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Liturgia sakramentów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Liturgy of the Sacraments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Liturgika pastoralna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Pastoral liturgy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Logika praktyczna z elementami metodologii nauk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Practical logic with elements of science methodology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Małżeństwo i rodzina w świetle etyki ewangelickiej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Marriage and family in light of the Evangelical ethics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Małżeństwo w relacjach katolicko-ewangelickich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Marriage in Catholic-Evangelical relations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Mariologia w perspektywie ekumenicznej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Mariology in an ecumenical perspective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Maryja w wierze Kościoła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Mary in the faith of the Church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Metafizyka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Metaphysics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Metodologia badań humanistycznych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Methodology of humanist studies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Metodologia badań nad rodziną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Methodology of family studies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Metodologia badań społecznych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Methodology of social studies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Metodologia i metodyka pracy naukowej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Methodology and methods of scientific work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Metodologia teologii z elementami ogólnej metodologii nauk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Methodology of theology with elements of general science methodology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Metody socjoterapii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Sociotherapy methods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Metodyka katechezy i etyki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Methods of ethics and religious education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Metodyka pracy asystenta rodziny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Methodology of family assistant’s work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Metodyka współczesnej katechezy i etyki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Methodology of contemporary ethic and </w:t>
            </w:r>
            <w:r w:rsidRPr="009123C7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 xml:space="preserve">religious education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Misjologia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Missiology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Morze wiary. Relacje chrześcijaństwa i islamu w krajach basenu  Morza Śródziemnego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Sea of ​​faith. Relations between Christianity and Islam in Mediterranean countries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Morze wiary. Relacje chrześcijaństwa i islamu w krajach basenu  Morza Śródziemnego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Sea of ​​faith. Relations between Christianity and Islam in Mediterranean countries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Muzyczny wymiar liturgii sakramentów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Musical dimension of the liturgy of the Sacraments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 - chorał gregoriański cz.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Gregorian chant, part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Muzyka Kościelna - Śpiew wspólny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Church Music – group singing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 - śpiewy celebransa w liturgii eucharystycznej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celebrant’s singing in the liturgy of the Eucharist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Muzyka kościelna - śpiewy liturgiczne - wprowadzenie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Church Music – liturgical singing – introduction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Muzyka kościelna - śpiewy liturgiczne w języku polskim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Church music – liturgical singing in Polish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 - zagadnienia wstępne cz.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preliminary issues, part II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 - zagadnienia wstępne ogólne cz.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general preliminary issues, part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Muzyka kościelna: Triduum Paschalne, śpiewy pogrzebowe 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Church music: Paschal Triduum, funeral singing, part II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kościelna-chorał gregoriański cz.I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Gregorian chant, part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kościelna-śpiew wspólny cz.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group singing, part II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Muzyka kościelna-śpiewy w Triduum Paschalnym, śpiewy pogrzebowe cz.I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music – Paschal Triduum singing, funeral singing, part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Nadzieja powszechnego zbawienia w pismach Hansa Ursa von Balthasara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Hope of universal salvation in the writings of Hans Urs von Balthasar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Name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Niezwykły świat poczętego dziecka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Extraordinary world of the conceived child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Nowe technologie w kształceniu studentów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New technologies in student education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Nowe technologie w pracy dydaktycznej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New technologies in didactic work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Oblicza rodzicielstwa - aspekty pedagogiczne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Faces of parenthood – pedagogical aspects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Obrzędowość roku liturgicznego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Rite of the liturgical year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Ochrona własności intelektualnej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Intellectual property protection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Orędzie fatimskie w nauczaniu i pobożności Kościoła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The Fatima Message in the teaching and devotion of the Church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Organy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Pipe organ 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Organy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Pipe organ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Organy III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Pipe organ III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Organy IV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Pipe organ IV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Organy V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Pipe organ V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Organy VI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Pipe organ VI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Pastoralno - liturgiczne aspekty życia rodzinnego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Pastoral-liturgical aspects of family life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Pedagogika społeczna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Social pedagogy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Pedagogika tolerancji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Tolerance pedagogy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Płeć kapłaństwa - kapłaństwo kobiet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Gender of the priesthood – priesthood of women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Podobieństwa i różnice w interpretacji sakramentu małżeństwa u prawosławnych i rzymskich katolików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Similarities and differences in the interpretation of the sacrament of marriage between Orthodox and Roman Catholics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Podstawy analizy muzycznej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Basics of musical analysis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Podstawy analizy muzycznej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Basics of musical analysis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Podstawy aranżacji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Basics of arrangement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Podstawy badań statystycznych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Basics of operating research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Podstawy charakterologii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Basics of characterology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Podstawy dyrygowania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Basics of conducting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Podstawy pracy z nieposłusznymi dziećmi i zbuntowaną młodzieżą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Basics of work with disobedient children and rebellious youth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Podstawy pracy z nieposłusznymi dziećmi i zbuntowaną młodzieżą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Basics of work with disobedient children and rebellious youth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Podstawy terapii zajęciowej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Basics of occupational therapy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Podstawy turystyki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Basics of tourism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Pokuta i sakrament pokuty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Penance and the sacrament of penance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Polityka społeczna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Social policy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Popularna muzyka chrześcijańska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Popular Christian music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Poradnictwo małżeńskie i rodzinne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Marriage and family counselling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Poradnictwo rodzinne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Family counselling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Praca magisterska i egzamin dyplomowy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Thesis and diploma examination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Praca wychowawcza z nieposłusznymi dziećmi i zbuntowaną młodzieżą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Educational work with disobedient children and rebellious youth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Praktyka ciągła w szkole - 4 tyg.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Continuous internship at work – 4 weeks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Praktyka duszpasterska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Pastoral practice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Praktyka kancelaryjna cz.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office practice, part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Praktyka kancelaryjna cz.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Church office practice, part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Praktyka katechetyczna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Religious education internship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Praktyka liturgiczna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Liturgical internship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Praktyka opiekuńczo - wychowawcza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Nursing and educational internship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Praktyka pedagogiczna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Teaching internship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Praktyka wykorzystania gier edukacyjnych w etyce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Practice of using educational games in ethics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Praktyki zawodowe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Internship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Praktyki zawodowe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Internship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Prawa człowieka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Human rights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cywilne dotyczące zarządzania dobrami materialnymi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Civil law concerning management of tangible property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kanoniczne ogólne: Księgi I - III KPK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General canon law: Books I - III of the Code of Canon Law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kanoniczne szczegółowe: Księgi I - III KPK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Detailed canon law: Books I - III of the Code of Canon Law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kanoniczne: Księgi IV - VII KPK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Canon law: Books IV - VII of the Code of Canon Law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kanoniczne: Prawo małżeńskie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Canon law: Marital law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Prawo oświatowe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Educational law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spadkowe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Inheritance law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 w życiu codziennym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Law in everyday life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Prawodawstwo liturgiczno - muzyczne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Liturgy and music legislation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Procesy wewnątrzrodzinne - aspekt społeczny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Intra-familial processes – social aspect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Propedeutyka muzykologii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Introduction to musicology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Propedeutyka muzykologii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Introduction to musicology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Przepowiadanie kazualne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Casual preaching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Przygotowanie pracy i obrony magisterskiej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Thesis preparation and defence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Przysposobienie biblioteczne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Library training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dzieci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Child psychology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i medycyna pastoralna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Pastoral psychology and medicine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kliniczna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Clinical psychology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konfliktów rodzinnych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Psychology of family conflicts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małżeństwa 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Psychology of marriage and family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ogólna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General psychology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Psychologia rozwojowa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Developmental psychology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Psychologia rozwojowa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Developmental psychology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Psychopatologia życia seksualnego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Psychopathology of sexual life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Psychoterapia małżeństwa 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Psychotherapy of marriage and family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Psychoterapia systemowa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Systemic psychotherapy of family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Pułapki społeczne z socjologicznej perspektywy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Social traps from a sociological perspective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Redagowanie tekstu naukowego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Editing scientific texts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Reformacja a reforma Kościoła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Reformation vs. the reform of the Church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Reguły przygotowania projektów badawczych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Rule of preparation of research projects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Religiologia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Religiology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Rodzina a współczesne teorie społeczne. Nowe spojrzenie.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Family vs. contemporary social theories New outlook.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Rodzina i związki intymne w badaniach socjologicznych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Family and intimate relations in sociological studies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Rodzina uwikłana w gospodarkę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Family entangled in the economy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Rodzina w historycznej myśli pedagogicznej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Family in historical educational thought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Rodzina w kontekście kulturowo-społecznym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Family in the cultural and social context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Rodziny liturgiczne Orientu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Liturgical families of the Orient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Rok liturgiczny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Liturgical year.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Rozwiązywanie kryzysów w rodzinie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Resolution of crises in family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Rozwój człowieka w różnych fazach życia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Human development at various stages of life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Rozwój Kościoła w świetle Dziejów Apostolskich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Development of the Church in light of Acts of the Apostles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Schola gregoriańska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Gregorian choir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Schola liturgiczna w j. polskim cz. 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Liturgical choir in Polish, part I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Schola liturgiczna w języku łacińskim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Liturgical choir in Latin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Schola liturgiczna w języku polskim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Liturgical choir in Polish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doktoranckie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Diploma seminar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 teologii moralnej, bioetyki i etyki społecznej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moral theology, bioethics and social ethics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antropologii i teologii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anthropology and family theology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duszpasterstwa i profilaktyki dysfunkcji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pastoral care and prevention of family dysfunctions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etnomuzykologii, organoznawstwa i muzyki popularnej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ethnomusicology, organology and popular music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filozofii systematycznej i historii filozofii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systematic philosophy and history of philosophy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historii Kościoła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history of the Church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historii sztuki sakralnej i ikonografii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history of church art and iconography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homiletyki i komunikacji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homiletics and communication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katechetyki i teologii pastoralnej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catechetics and pastoral theology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liturgii Kościoła Zachodniego i Kościołów Orientalnych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the liturgy of the Western Church and Oriental Churches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mediów i komunikacji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media and communication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patrologii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Academic seminar on patrology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prawa kanonicznego i prawa polskiego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canon law and Polish law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psychologii religii i pastoralnej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psychology of religion and pastoral psychology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psychologii rodziny i zdrowia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psychology of family and health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religijnej kultury muzycznej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religious musical culture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religiologii i misjologii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religiology and missiology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teologii dogmatycznej i badań nad integracją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dogmatic theology and integration studies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teologii dogmatycznej i ekumenizmu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dogmatic theology and ecumenism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teologii dogmatycznej i teologii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dogmatic theology and family theology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teologii dogmatycznej teologii ikony i teologii azjatyckiej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dogmatic theology, icon theology and Asian theology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teologii fundamentalnej i religiologii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fundamental theology and religiology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teologii i egzegezy Starego i Nowego Testamentu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theology and exegesis of the Old and New Testaments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teologii moralnej i </w:t>
            </w:r>
            <w:r w:rsidRPr="000C3A24">
              <w:rPr>
                <w:color w:val="000000"/>
                <w:sz w:val="22"/>
                <w:szCs w:val="22"/>
              </w:rPr>
              <w:lastRenderedPageBreak/>
              <w:t>duchowości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 xml:space="preserve">Academic seminar on moral theology and </w:t>
            </w:r>
            <w:r w:rsidRPr="009123C7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spirituality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Seminarium naukowe z teologii porównawczej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Academic seminar on comparative theology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Seminarium naukowe z teologii systematycznej i zasad ekumenizmu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Academic seminar on systematic theology and principles of ecumenism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Słownictwo specjalistyczne w języku obcym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Specialist terminology in foreign language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Socjologia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Sociology of family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Solfeż specjalny - konwersatorium specjalistyczne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Special solfeggio – specialist tutorial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Solfeż specjalny - konwersatorium specjalistyczne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Special solfeggio – specialist tutorial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Społeczne oddziaływanie mediów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Social impact of media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Starość w rodzinie - wyzwania moralne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Old age in family – moral challenges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Szkolenie w zakresie BHP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OHS training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Śpiewy chóralne cz.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Choral chants part 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Śpiewy chóralne cz.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Choral chants part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Śródziemnomorski świat językowy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Mediterranean language world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Śródziemnomorze: 100-lecie objawień w Fatimie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Mediterranean: 100th anniversary of Fatima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Technologia informacji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Technology of information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Technologia informacyjna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Information technology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Teologia biblijna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Biblical theology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chrystologia integralna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Dogmatic theology: integral christology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Eklezjologia i mariologia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Dogmatic theology: Ecclesiology and mariology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Eschatologia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Dogmatic theology: Eschatology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o Bogu Jedynym w Trójcy  Osób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Dogmatic theology: of the One God of the Trinity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pneumatologia, charytologia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Dogmatic theology: pneumatology, charismology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Protologia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Dogmatic theology: Protology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dogmatyczna: Sakramentologia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Dogmatic theology: Sacramentology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Teologia dogmatyczna: Teologia wiary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Dogmatic theology: Theology of faith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duchowości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Theology of spirituality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duchowości cz.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Theology of spirituality, part I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duchowości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Theology of spirituality, part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fundamentalna cz. 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Fundamental theology, part 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fundamentalna cz. 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Fundamental theology, part II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homilii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Theology of the homily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Teologia homilii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Theology of the homily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małżeństwa i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Theology of marriage and family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moralna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Moral theology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moralna: cnoty kardynalne, bioetyka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theology: cardinal virtues, bioethics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moralna: cnoty teologalne i cnota religijności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theology: theological virtues and the virtue of religiosity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moralna: etyka dóbr osobowych i materialnych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theology: ethics of personal and material goods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moralna: Katolicka etyka seksualna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theology: Catholic sexual ethics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moralna: Teologia moralna fundamentalna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theology: Fundamental moral theology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pastoralna ogólna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General pastoral theology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  <w:r w:rsidRPr="000C3A24">
              <w:rPr>
                <w:color w:val="00000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pastoralna szczegółowa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Detailed pastoral theology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Teologia przepowiadania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Theology of preaching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Teoretyczne podstawy pracy socjalnej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Theoretical basics of social work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Teoria i semiologia chorału gregoriańskiego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Theory and practice of Gregorian chant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Teoria poznania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Theory of cognition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Terapia systemowa rodziny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Systemic family therapy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TM: Katolicka nauka społeczna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Moral theology: Catholic social teaching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Tradycyjna uroczystość Pierwszej Komunii świętej w audiowizualnej formie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Traditional celebration of First Holy Communion in an audiovisual form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Uchodźcy w Europie - szansa czy zagrożenie?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Refugees in Europe – opportunity or threat?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Warsztaty z duchowości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Spirituality workshops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Wczucie i empatia w ujęciu filozofii współczesnej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Feeling and empathy in terms of contemporary philosophy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Wiedza o sztuce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Knowledge of arts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Wizja liturgii ostatnich trzech papieży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Vision of the liturgy of the last three popes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Wkład Judaizmu do kultury europejskiej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Contribution of Judaism to European culture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Wolontariat - ujęcie integralne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Volunteering – an integral approach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Wprowadzenie do badań naukowych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Introduction to scientific research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Wprowadzenie do duchowości chrześcijańskiej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Introduction to Christian spirituality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Wsparcie rozwoju dziecka niepełnosprawnego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Support of development of disabled children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Współczesne wyzwania pastoralne Kościoła w świetle Evangelii gaudium papieża Franciszka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>Contemporary pastoral challenges of the Church in the light of Pope Francis’ Evangelii gaudium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Współcześni święci Orientu i ich wpływ na duchowość chrześcijan XXIw.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Contemporary saints of the Orient and their impact on the spirituality of Christians of the twenty-first century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>Wstęp do kulturoznawstwa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Introduction to cultural studies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Wstęp ogólny do Pisma Świętego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General introduction to the Holy Bible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Wybrane zagadnienia z antropologii teologicznej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Selected aspects of theological anthropology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Wybrane zagadnienia z psychologii ogólnej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Selected aspects of general psychology </w:t>
            </w:r>
          </w:p>
        </w:tc>
      </w:tr>
      <w:tr w:rsidR="009123C7" w:rsidRPr="000C3A24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Wybrane zagadnienia z psychopatologii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Selected aspects of psychopathology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0C3A24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Wychowanie seksualne - założenia i problemy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Sexual education – assumptions and problems 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9123C7" w:rsidRDefault="009123C7" w:rsidP="00702656">
            <w:pPr>
              <w:numPr>
                <w:ilvl w:val="0"/>
                <w:numId w:val="13"/>
              </w:numPr>
              <w:snapToGrid w:val="0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0C3A24" w:rsidRDefault="009123C7" w:rsidP="00702656">
            <w:pPr>
              <w:rPr>
                <w:color w:val="000000"/>
                <w:sz w:val="22"/>
                <w:szCs w:val="22"/>
              </w:rPr>
            </w:pPr>
            <w:r w:rsidRPr="000C3A24">
              <w:rPr>
                <w:color w:val="000000"/>
                <w:sz w:val="22"/>
                <w:szCs w:val="22"/>
              </w:rPr>
              <w:t xml:space="preserve">Założenia chrześcijańskiej koncepcji wychowania seksualnego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23C7" w:rsidRPr="009123C7" w:rsidRDefault="009123C7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  <w:r w:rsidRPr="009123C7">
              <w:rPr>
                <w:color w:val="000000"/>
                <w:sz w:val="22"/>
                <w:szCs w:val="22"/>
                <w:lang w:val="en-US" w:eastAsia="en-US"/>
              </w:rPr>
              <w:t xml:space="preserve">Christian assumptions of the sexual education concepts </w:t>
            </w:r>
          </w:p>
        </w:tc>
      </w:tr>
      <w:tr w:rsidR="00BC1A12" w:rsidRPr="00BE0067" w:rsidTr="00BC1A12">
        <w:trPr>
          <w:trHeight w:val="23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1A12" w:rsidRPr="009123C7" w:rsidRDefault="00BC1A12" w:rsidP="00702656">
            <w:pPr>
              <w:spacing w:line="276" w:lineRule="auto"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123C7" w:rsidRPr="00E6407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23C7" w:rsidRPr="00FB7E51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Bezdroża duchowości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Devious roads of spirituality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191440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Duchowość chrześcijańska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Christian spirituality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Duchowość i kultura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Spirituality and culture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Duchowość i psychologia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Spirituality and psychology 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Duchowość islamu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Spirituality of Islam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Duchowość judaizmu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Spirituality of Judaism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Duchowość religii Dalekiego Wschodu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Spirituality of the Far Eastern religions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Pr="0099324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Duchowość religii pierwotnych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Spirituality of primitive religions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9123C7">
            <w:pPr>
              <w:numPr>
                <w:ilvl w:val="0"/>
                <w:numId w:val="15"/>
              </w:numPr>
              <w:snapToGrid w:val="0"/>
              <w:spacing w:line="276" w:lineRule="auto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Filozofia kultury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Philosophy of culture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snapToGrid w:val="0"/>
              <w:spacing w:line="276" w:lineRule="auto"/>
              <w:ind w:left="360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Historia duchowości i kultury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History of spirituality and culture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snapToGrid w:val="0"/>
              <w:spacing w:line="276" w:lineRule="auto"/>
              <w:ind w:left="360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Kierownictwo duchowe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Spiritual guidance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snapToGrid w:val="0"/>
              <w:spacing w:line="276" w:lineRule="auto"/>
              <w:ind w:left="360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Kultura chrześcijańska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Christian culture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snapToGrid w:val="0"/>
              <w:spacing w:line="276" w:lineRule="auto"/>
              <w:ind w:left="360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Kultura i media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Culture and media</w:t>
            </w:r>
          </w:p>
        </w:tc>
      </w:tr>
      <w:tr w:rsidR="009123C7" w:rsidRPr="00BE0067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snapToGrid w:val="0"/>
              <w:spacing w:line="276" w:lineRule="auto"/>
              <w:ind w:left="360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Praktyka ciągła w ośrodkach duchowości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123C7" w:rsidRDefault="009123C7" w:rsidP="00702656">
            <w:pPr>
              <w:snapToGrid w:val="0"/>
              <w:spacing w:line="276" w:lineRule="auto"/>
              <w:rPr>
                <w:color w:val="000000"/>
                <w:lang w:val="en-US"/>
              </w:rPr>
            </w:pPr>
            <w:r w:rsidRPr="009123C7">
              <w:rPr>
                <w:color w:val="000000"/>
                <w:lang w:val="en-US"/>
              </w:rPr>
              <w:t>Continuous internship in spirituality centres</w:t>
            </w:r>
          </w:p>
        </w:tc>
      </w:tr>
      <w:tr w:rsidR="009123C7" w:rsidRPr="001B57D6" w:rsidTr="00BC1A12">
        <w:trPr>
          <w:trHeight w:val="23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123C7" w:rsidRDefault="009123C7" w:rsidP="00702656">
            <w:pPr>
              <w:snapToGrid w:val="0"/>
              <w:spacing w:line="276" w:lineRule="auto"/>
              <w:ind w:left="360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Default="009123C7" w:rsidP="00702656">
            <w:pPr>
              <w:snapToGri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Warsztaty z duchowości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3C7" w:rsidRPr="00963AD0" w:rsidRDefault="009123C7" w:rsidP="00702656">
            <w:pPr>
              <w:snapToGrid w:val="0"/>
              <w:spacing w:line="276" w:lineRule="auto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Spirituality workshops</w:t>
            </w:r>
          </w:p>
        </w:tc>
      </w:tr>
    </w:tbl>
    <w:p w:rsidR="009123C7" w:rsidRPr="009123C7" w:rsidRDefault="009123C7" w:rsidP="009123C7">
      <w:pPr>
        <w:spacing w:line="360" w:lineRule="auto"/>
        <w:rPr>
          <w:lang w:val="en-US"/>
        </w:rPr>
      </w:pPr>
    </w:p>
    <w:p w:rsidR="009123C7" w:rsidRPr="009123C7" w:rsidRDefault="009123C7" w:rsidP="009123C7">
      <w:pPr>
        <w:rPr>
          <w:lang w:val="en-US"/>
        </w:rPr>
      </w:pPr>
    </w:p>
    <w:p w:rsidR="00702656" w:rsidRPr="009123C7" w:rsidRDefault="00702656">
      <w:pPr>
        <w:rPr>
          <w:lang w:val="en-US"/>
        </w:rPr>
      </w:pPr>
    </w:p>
    <w:sectPr w:rsidR="00702656" w:rsidRPr="00912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634A76D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>
    <w:nsid w:val="03395F56"/>
    <w:multiLevelType w:val="hybridMultilevel"/>
    <w:tmpl w:val="484CE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75236"/>
    <w:multiLevelType w:val="hybridMultilevel"/>
    <w:tmpl w:val="DDF001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D1907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65053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19B024FB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F14FB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952959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316C2C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C11FB1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EE1A81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593876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5A165B"/>
    <w:multiLevelType w:val="singleLevel"/>
    <w:tmpl w:val="15B2A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3">
    <w:nsid w:val="64BA080C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6306F"/>
    <w:multiLevelType w:val="hybridMultilevel"/>
    <w:tmpl w:val="DC124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FE838E5"/>
    <w:multiLevelType w:val="singleLevel"/>
    <w:tmpl w:val="15B2A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8"/>
  </w:num>
  <w:num w:numId="5">
    <w:abstractNumId w:val="1"/>
  </w:num>
  <w:num w:numId="6">
    <w:abstractNumId w:val="0"/>
  </w:num>
  <w:num w:numId="7">
    <w:abstractNumId w:val="15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6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3C7"/>
    <w:rsid w:val="00702656"/>
    <w:rsid w:val="00783A21"/>
    <w:rsid w:val="007E0D54"/>
    <w:rsid w:val="009123C7"/>
    <w:rsid w:val="00B022B3"/>
    <w:rsid w:val="00BC1A12"/>
    <w:rsid w:val="00BE0067"/>
    <w:rsid w:val="00FE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7"/>
    <w:pPr>
      <w:spacing w:after="0" w:line="240" w:lineRule="auto"/>
    </w:pPr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23C7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123C7"/>
    <w:pPr>
      <w:keepNext/>
      <w:ind w:left="4320"/>
      <w:outlineLvl w:val="1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9123C7"/>
    <w:pPr>
      <w:keepNext/>
      <w:suppressAutoHyphens/>
      <w:snapToGrid w:val="0"/>
      <w:outlineLvl w:val="4"/>
    </w:pPr>
    <w:rPr>
      <w:color w:val="00000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23C7"/>
    <w:rPr>
      <w:rFonts w:ascii="Times New Roman" w:eastAsia="Times New Roman" w:hAnsi="Times New Roman" w:cs="Times New Roman"/>
      <w:b/>
      <w:bCs/>
      <w:sz w:val="24"/>
      <w:szCs w:val="14"/>
      <w:lang w:eastAsia="pl-PL"/>
    </w:rPr>
  </w:style>
  <w:style w:type="character" w:customStyle="1" w:styleId="Nagwek2Znak">
    <w:name w:val="Nagłówek 2 Znak"/>
    <w:basedOn w:val="Domylnaczcionkaakapitu"/>
    <w:link w:val="Nagwek2"/>
    <w:rsid w:val="009123C7"/>
    <w:rPr>
      <w:rFonts w:ascii="Times New Roman" w:eastAsia="Times New Roman" w:hAnsi="Times New Roman" w:cs="Times New Roman"/>
      <w:b/>
      <w:bCs/>
      <w:sz w:val="24"/>
      <w:szCs w:val="14"/>
      <w:lang w:eastAsia="pl-PL"/>
    </w:rPr>
  </w:style>
  <w:style w:type="character" w:customStyle="1" w:styleId="Nagwek5Znak">
    <w:name w:val="Nagłówek 5 Znak"/>
    <w:basedOn w:val="Domylnaczcionkaakapitu"/>
    <w:link w:val="Nagwek5"/>
    <w:rsid w:val="009123C7"/>
    <w:rPr>
      <w:rFonts w:ascii="Times New Roman" w:eastAsia="Times New Roman" w:hAnsi="Times New Roman" w:cs="Times New Roman"/>
      <w:color w:val="000000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rsid w:val="00912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table" w:styleId="Tabela-Siatka">
    <w:name w:val="Table Grid"/>
    <w:basedOn w:val="Standardowy"/>
    <w:uiPriority w:val="39"/>
    <w:rsid w:val="00912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23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Nnormalny">
    <w:name w:val="EN normalny"/>
    <w:basedOn w:val="Normalny"/>
    <w:qFormat/>
    <w:rsid w:val="009123C7"/>
    <w:pPr>
      <w:tabs>
        <w:tab w:val="left" w:pos="284"/>
      </w:tabs>
      <w:suppressAutoHyphens/>
      <w:spacing w:after="120" w:line="360" w:lineRule="auto"/>
      <w:jc w:val="both"/>
    </w:pPr>
    <w:rPr>
      <w:szCs w:val="24"/>
      <w:lang w:eastAsia="ar-SA"/>
    </w:rPr>
  </w:style>
  <w:style w:type="paragraph" w:customStyle="1" w:styleId="Standard">
    <w:name w:val="Standard"/>
    <w:rsid w:val="009123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123C7"/>
    <w:pPr>
      <w:suppressLineNumbers/>
    </w:pPr>
  </w:style>
  <w:style w:type="paragraph" w:styleId="Tekstpodstawowywcity">
    <w:name w:val="Body Text Indent"/>
    <w:basedOn w:val="Normalny"/>
    <w:link w:val="TekstpodstawowywcityZnak"/>
    <w:semiHidden/>
    <w:rsid w:val="009123C7"/>
    <w:pPr>
      <w:spacing w:after="120"/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9123C7"/>
    <w:pPr>
      <w:spacing w:line="360" w:lineRule="auto"/>
      <w:ind w:firstLine="709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Stopka">
    <w:name w:val="footer"/>
    <w:basedOn w:val="Normalny"/>
    <w:link w:val="StopkaZnak"/>
    <w:semiHidden/>
    <w:rsid w:val="00912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123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3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3C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7"/>
    <w:pPr>
      <w:spacing w:after="0" w:line="240" w:lineRule="auto"/>
    </w:pPr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23C7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123C7"/>
    <w:pPr>
      <w:keepNext/>
      <w:ind w:left="4320"/>
      <w:outlineLvl w:val="1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9123C7"/>
    <w:pPr>
      <w:keepNext/>
      <w:suppressAutoHyphens/>
      <w:snapToGrid w:val="0"/>
      <w:outlineLvl w:val="4"/>
    </w:pPr>
    <w:rPr>
      <w:color w:val="00000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23C7"/>
    <w:rPr>
      <w:rFonts w:ascii="Times New Roman" w:eastAsia="Times New Roman" w:hAnsi="Times New Roman" w:cs="Times New Roman"/>
      <w:b/>
      <w:bCs/>
      <w:sz w:val="24"/>
      <w:szCs w:val="14"/>
      <w:lang w:eastAsia="pl-PL"/>
    </w:rPr>
  </w:style>
  <w:style w:type="character" w:customStyle="1" w:styleId="Nagwek2Znak">
    <w:name w:val="Nagłówek 2 Znak"/>
    <w:basedOn w:val="Domylnaczcionkaakapitu"/>
    <w:link w:val="Nagwek2"/>
    <w:rsid w:val="009123C7"/>
    <w:rPr>
      <w:rFonts w:ascii="Times New Roman" w:eastAsia="Times New Roman" w:hAnsi="Times New Roman" w:cs="Times New Roman"/>
      <w:b/>
      <w:bCs/>
      <w:sz w:val="24"/>
      <w:szCs w:val="14"/>
      <w:lang w:eastAsia="pl-PL"/>
    </w:rPr>
  </w:style>
  <w:style w:type="character" w:customStyle="1" w:styleId="Nagwek5Znak">
    <w:name w:val="Nagłówek 5 Znak"/>
    <w:basedOn w:val="Domylnaczcionkaakapitu"/>
    <w:link w:val="Nagwek5"/>
    <w:rsid w:val="009123C7"/>
    <w:rPr>
      <w:rFonts w:ascii="Times New Roman" w:eastAsia="Times New Roman" w:hAnsi="Times New Roman" w:cs="Times New Roman"/>
      <w:color w:val="000000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rsid w:val="00912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table" w:styleId="Tabela-Siatka">
    <w:name w:val="Table Grid"/>
    <w:basedOn w:val="Standardowy"/>
    <w:uiPriority w:val="39"/>
    <w:rsid w:val="00912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23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Nnormalny">
    <w:name w:val="EN normalny"/>
    <w:basedOn w:val="Normalny"/>
    <w:qFormat/>
    <w:rsid w:val="009123C7"/>
    <w:pPr>
      <w:tabs>
        <w:tab w:val="left" w:pos="284"/>
      </w:tabs>
      <w:suppressAutoHyphens/>
      <w:spacing w:after="120" w:line="360" w:lineRule="auto"/>
      <w:jc w:val="both"/>
    </w:pPr>
    <w:rPr>
      <w:szCs w:val="24"/>
      <w:lang w:eastAsia="ar-SA"/>
    </w:rPr>
  </w:style>
  <w:style w:type="paragraph" w:customStyle="1" w:styleId="Standard">
    <w:name w:val="Standard"/>
    <w:rsid w:val="009123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123C7"/>
    <w:pPr>
      <w:suppressLineNumbers/>
    </w:pPr>
  </w:style>
  <w:style w:type="paragraph" w:styleId="Tekstpodstawowywcity">
    <w:name w:val="Body Text Indent"/>
    <w:basedOn w:val="Normalny"/>
    <w:link w:val="TekstpodstawowywcityZnak"/>
    <w:semiHidden/>
    <w:rsid w:val="009123C7"/>
    <w:pPr>
      <w:spacing w:after="120"/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9123C7"/>
    <w:pPr>
      <w:spacing w:line="360" w:lineRule="auto"/>
      <w:ind w:firstLine="709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Stopka">
    <w:name w:val="footer"/>
    <w:basedOn w:val="Normalny"/>
    <w:link w:val="StopkaZnak"/>
    <w:semiHidden/>
    <w:rsid w:val="00912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123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23C7"/>
    <w:rPr>
      <w:rFonts w:ascii="Times New Roman" w:eastAsia="Times New Roman" w:hAnsi="Times New Roman" w:cs="Times New Roman"/>
      <w:sz w:val="24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3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3C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27</Pages>
  <Words>9235</Words>
  <Characters>55411</Characters>
  <Application>Microsoft Office Word</Application>
  <DocSecurity>0</DocSecurity>
  <Lines>461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2018-05-11T13:07:00Z</cp:lastPrinted>
  <dcterms:created xsi:type="dcterms:W3CDTF">2018-05-11T12:12:00Z</dcterms:created>
  <dcterms:modified xsi:type="dcterms:W3CDTF">2018-05-15T09:17:00Z</dcterms:modified>
</cp:coreProperties>
</file>